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DE894" w14:textId="77777777" w:rsidR="002F5012" w:rsidRDefault="002F5012">
      <w:pPr>
        <w:tabs>
          <w:tab w:val="left" w:pos="6237"/>
        </w:tabs>
        <w:rPr>
          <w:color w:val="000000"/>
          <w:szCs w:val="24"/>
          <w:lang w:eastAsia="lt-LT"/>
        </w:rPr>
      </w:pPr>
    </w:p>
    <w:p w14:paraId="2A0DE895" w14:textId="77777777" w:rsidR="002F5012" w:rsidRDefault="002F5012">
      <w:pPr>
        <w:jc w:val="center"/>
        <w:rPr>
          <w:b/>
          <w:szCs w:val="24"/>
          <w:lang w:eastAsia="lt-LT"/>
        </w:rPr>
      </w:pPr>
      <w:r>
        <w:rPr>
          <w:b/>
          <w:szCs w:val="24"/>
          <w:lang w:eastAsia="lt-LT"/>
        </w:rPr>
        <w:t>TEISĖS AKTŲ PROJEKTŲ ANTIKORUPCINIO VERTINIMO PAŽYMA</w:t>
      </w:r>
    </w:p>
    <w:p w14:paraId="2A0DE896" w14:textId="77777777" w:rsidR="002F5012" w:rsidRDefault="002F5012">
      <w:pPr>
        <w:rPr>
          <w:szCs w:val="24"/>
          <w:lang w:eastAsia="lt-LT"/>
        </w:rPr>
      </w:pPr>
    </w:p>
    <w:p w14:paraId="400985F5" w14:textId="77777777" w:rsidR="00431CD1" w:rsidRDefault="002F5012" w:rsidP="00431CD1">
      <w:pPr>
        <w:ind w:firstLine="709"/>
        <w:jc w:val="both"/>
      </w:pPr>
      <w:r>
        <w:rPr>
          <w:szCs w:val="24"/>
          <w:lang w:eastAsia="lt-LT"/>
        </w:rPr>
        <w:t>Teisės akto projekto pavadinimas:</w:t>
      </w:r>
      <w:r w:rsidR="00431CD1">
        <w:rPr>
          <w:szCs w:val="24"/>
          <w:lang w:eastAsia="lt-LT"/>
        </w:rPr>
        <w:t xml:space="preserve"> Dėl </w:t>
      </w:r>
      <w:r w:rsidR="00431CD1" w:rsidRPr="00BA1209">
        <w:t>Šiaulių miesto savivaldybės tarybo</w:t>
      </w:r>
      <w:r w:rsidR="00431CD1">
        <w:t>s 2015 m. spalio 29 d. sprendimas</w:t>
      </w:r>
      <w:r w:rsidR="00431CD1" w:rsidRPr="00BA1209">
        <w:t xml:space="preserve"> Nr. T-284 ,,Dėl Šiaulių miesto savivaldybės sportininkų ugdymo centrų teikiamų mokamų paslaugų įkainių sąrašų patvirtinimo“ (Šiaulių miesto savivaldybės tarybos 2020 m. liepos 2 </w:t>
      </w:r>
      <w:r w:rsidR="00431CD1">
        <w:t>d. Nr. T-298 aktuali redakcija) pakeitimo.</w:t>
      </w:r>
    </w:p>
    <w:p w14:paraId="2A0DE898" w14:textId="5F6FE1B4" w:rsidR="002F5012" w:rsidRDefault="002F5012" w:rsidP="00431CD1">
      <w:pPr>
        <w:ind w:firstLine="709"/>
        <w:jc w:val="both"/>
        <w:rPr>
          <w:szCs w:val="24"/>
          <w:lang w:eastAsia="lt-LT"/>
        </w:rPr>
      </w:pPr>
      <w:r>
        <w:rPr>
          <w:szCs w:val="24"/>
          <w:lang w:eastAsia="lt-LT"/>
        </w:rPr>
        <w:t xml:space="preserve">Teisės akto projekto tiesioginis rengėjas: </w:t>
      </w:r>
      <w:r w:rsidR="00CE448D">
        <w:rPr>
          <w:szCs w:val="24"/>
          <w:lang w:eastAsia="lt-LT"/>
        </w:rPr>
        <w:t>Lina Janauskienė</w:t>
      </w:r>
      <w:r>
        <w:rPr>
          <w:szCs w:val="24"/>
          <w:lang w:eastAsia="lt-LT"/>
        </w:rPr>
        <w:t xml:space="preserve">, </w:t>
      </w:r>
      <w:r w:rsidR="00CE448D">
        <w:rPr>
          <w:szCs w:val="24"/>
          <w:lang w:eastAsia="lt-LT"/>
        </w:rPr>
        <w:t>Sporto</w:t>
      </w:r>
      <w:r w:rsidR="00BA75D9" w:rsidRPr="00BA75D9">
        <w:rPr>
          <w:szCs w:val="24"/>
          <w:lang w:eastAsia="lt-LT"/>
        </w:rPr>
        <w:t xml:space="preserve"> skyri</w:t>
      </w:r>
      <w:r w:rsidR="00BA75D9">
        <w:rPr>
          <w:szCs w:val="24"/>
          <w:lang w:eastAsia="lt-LT"/>
        </w:rPr>
        <w:t>a</w:t>
      </w:r>
      <w:r w:rsidR="00BA75D9" w:rsidRPr="00BA75D9">
        <w:rPr>
          <w:szCs w:val="24"/>
          <w:lang w:eastAsia="lt-LT"/>
        </w:rPr>
        <w:t xml:space="preserve">us </w:t>
      </w:r>
      <w:r>
        <w:rPr>
          <w:szCs w:val="24"/>
          <w:lang w:eastAsia="lt-LT"/>
        </w:rPr>
        <w:t>vyriausioji specialistė.</w:t>
      </w:r>
    </w:p>
    <w:p w14:paraId="2A0DE89A" w14:textId="59E81BD9" w:rsidR="002F5012" w:rsidRDefault="002F5012" w:rsidP="00431CD1">
      <w:pPr>
        <w:spacing w:line="360" w:lineRule="atLeast"/>
        <w:ind w:firstLine="709"/>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2A0DE89B" w14:textId="77777777" w:rsidR="002F5012" w:rsidRDefault="002F5012">
      <w:pPr>
        <w:jc w:val="both"/>
        <w:rPr>
          <w:sz w:val="22"/>
          <w:lang w:eastAsia="lt-LT"/>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402"/>
        <w:gridCol w:w="3969"/>
        <w:gridCol w:w="3827"/>
        <w:gridCol w:w="2703"/>
      </w:tblGrid>
      <w:tr w:rsidR="002F5012" w14:paraId="2A0DE8A1" w14:textId="77777777" w:rsidTr="00CE448D">
        <w:trPr>
          <w:trHeight w:val="23"/>
          <w:tblHeader/>
        </w:trPr>
        <w:tc>
          <w:tcPr>
            <w:tcW w:w="709" w:type="dxa"/>
            <w:vAlign w:val="center"/>
          </w:tcPr>
          <w:p w14:paraId="2A0DE89C" w14:textId="77777777" w:rsidR="002F5012" w:rsidRDefault="002F5012" w:rsidP="00CE448D">
            <w:pPr>
              <w:jc w:val="center"/>
              <w:rPr>
                <w:szCs w:val="22"/>
                <w:lang w:eastAsia="lt-LT"/>
              </w:rPr>
            </w:pPr>
            <w:r>
              <w:rPr>
                <w:sz w:val="22"/>
                <w:szCs w:val="22"/>
                <w:lang w:eastAsia="lt-LT"/>
              </w:rPr>
              <w:t>Eil. Nr.</w:t>
            </w:r>
          </w:p>
        </w:tc>
        <w:tc>
          <w:tcPr>
            <w:tcW w:w="3402" w:type="dxa"/>
            <w:vAlign w:val="center"/>
          </w:tcPr>
          <w:p w14:paraId="2A0DE89D" w14:textId="77777777" w:rsidR="002F5012" w:rsidRDefault="002F5012" w:rsidP="00CE448D">
            <w:pPr>
              <w:jc w:val="center"/>
              <w:rPr>
                <w:szCs w:val="22"/>
                <w:lang w:eastAsia="lt-LT"/>
              </w:rPr>
            </w:pPr>
            <w:r>
              <w:rPr>
                <w:sz w:val="22"/>
                <w:szCs w:val="22"/>
                <w:lang w:eastAsia="lt-LT"/>
              </w:rPr>
              <w:t>Kriterijus</w:t>
            </w:r>
          </w:p>
        </w:tc>
        <w:tc>
          <w:tcPr>
            <w:tcW w:w="3969" w:type="dxa"/>
            <w:vAlign w:val="center"/>
          </w:tcPr>
          <w:p w14:paraId="2A0DE89E" w14:textId="77777777" w:rsidR="002F5012" w:rsidRDefault="002F5012" w:rsidP="00CE448D">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A0DE89F" w14:textId="77777777" w:rsidR="002F5012" w:rsidRDefault="002F5012" w:rsidP="00CE448D">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A0DE8A0" w14:textId="77777777" w:rsidR="002F5012" w:rsidRDefault="002F5012" w:rsidP="00CE448D">
            <w:pPr>
              <w:jc w:val="center"/>
              <w:rPr>
                <w:szCs w:val="22"/>
                <w:lang w:eastAsia="lt-LT"/>
              </w:rPr>
            </w:pPr>
            <w:r>
              <w:rPr>
                <w:sz w:val="22"/>
                <w:szCs w:val="22"/>
                <w:lang w:eastAsia="lt-LT"/>
              </w:rPr>
              <w:t>Išvada dėl teisės akto projekto pakeitimų arba argumentų, kodėl neatsižvelgta į pastabą</w:t>
            </w:r>
          </w:p>
        </w:tc>
      </w:tr>
      <w:tr w:rsidR="002F5012" w14:paraId="2A0DE8A7" w14:textId="77777777" w:rsidTr="00CE448D">
        <w:trPr>
          <w:trHeight w:val="23"/>
        </w:trPr>
        <w:tc>
          <w:tcPr>
            <w:tcW w:w="709" w:type="dxa"/>
          </w:tcPr>
          <w:p w14:paraId="2A0DE8A2" w14:textId="77777777" w:rsidR="002F5012" w:rsidRDefault="002F5012" w:rsidP="00CE448D">
            <w:pPr>
              <w:jc w:val="center"/>
              <w:rPr>
                <w:i/>
                <w:szCs w:val="22"/>
                <w:lang w:eastAsia="lt-LT"/>
              </w:rPr>
            </w:pPr>
          </w:p>
        </w:tc>
        <w:tc>
          <w:tcPr>
            <w:tcW w:w="3402" w:type="dxa"/>
          </w:tcPr>
          <w:p w14:paraId="2A0DE8A3" w14:textId="77777777" w:rsidR="002F5012" w:rsidRDefault="002F5012" w:rsidP="00CE448D">
            <w:pPr>
              <w:rPr>
                <w:i/>
                <w:szCs w:val="22"/>
                <w:lang w:eastAsia="lt-LT"/>
              </w:rPr>
            </w:pPr>
          </w:p>
        </w:tc>
        <w:tc>
          <w:tcPr>
            <w:tcW w:w="3969" w:type="dxa"/>
            <w:vAlign w:val="center"/>
          </w:tcPr>
          <w:p w14:paraId="2A0DE8A4" w14:textId="77777777" w:rsidR="002F5012" w:rsidRDefault="002F5012" w:rsidP="00CE448D">
            <w:pPr>
              <w:jc w:val="center"/>
              <w:rPr>
                <w:i/>
                <w:szCs w:val="22"/>
                <w:lang w:eastAsia="lt-LT"/>
              </w:rPr>
            </w:pPr>
            <w:r>
              <w:rPr>
                <w:i/>
                <w:sz w:val="22"/>
                <w:szCs w:val="22"/>
                <w:lang w:eastAsia="lt-LT"/>
              </w:rPr>
              <w:t>pildo teisės akto projekto vertintojas</w:t>
            </w:r>
          </w:p>
        </w:tc>
        <w:tc>
          <w:tcPr>
            <w:tcW w:w="3827" w:type="dxa"/>
            <w:vAlign w:val="center"/>
          </w:tcPr>
          <w:p w14:paraId="2A0DE8A5" w14:textId="77777777" w:rsidR="002F5012" w:rsidRDefault="002F5012" w:rsidP="00CE448D">
            <w:pPr>
              <w:jc w:val="center"/>
              <w:rPr>
                <w:i/>
                <w:szCs w:val="22"/>
                <w:lang w:eastAsia="lt-LT"/>
              </w:rPr>
            </w:pPr>
            <w:r>
              <w:rPr>
                <w:i/>
                <w:sz w:val="22"/>
                <w:szCs w:val="22"/>
                <w:lang w:eastAsia="lt-LT"/>
              </w:rPr>
              <w:t>pildo teisės akto projekto tiesioginis rengėjas</w:t>
            </w:r>
          </w:p>
        </w:tc>
        <w:tc>
          <w:tcPr>
            <w:tcW w:w="2703" w:type="dxa"/>
            <w:vAlign w:val="center"/>
          </w:tcPr>
          <w:p w14:paraId="2A0DE8A6" w14:textId="77777777" w:rsidR="002F5012" w:rsidRDefault="002F5012" w:rsidP="00CE448D">
            <w:pPr>
              <w:jc w:val="center"/>
              <w:rPr>
                <w:i/>
                <w:szCs w:val="22"/>
                <w:lang w:eastAsia="lt-LT"/>
              </w:rPr>
            </w:pPr>
            <w:r>
              <w:rPr>
                <w:i/>
                <w:sz w:val="22"/>
                <w:szCs w:val="22"/>
                <w:lang w:eastAsia="lt-LT"/>
              </w:rPr>
              <w:t>pildo teisės akto projekto vertintojas</w:t>
            </w:r>
          </w:p>
        </w:tc>
      </w:tr>
      <w:tr w:rsidR="002F5012" w14:paraId="2A0DE8AE" w14:textId="77777777" w:rsidTr="00CE448D">
        <w:trPr>
          <w:trHeight w:val="23"/>
        </w:trPr>
        <w:tc>
          <w:tcPr>
            <w:tcW w:w="709" w:type="dxa"/>
          </w:tcPr>
          <w:p w14:paraId="2A0DE8A8" w14:textId="77777777" w:rsidR="002F5012" w:rsidRDefault="002F5012" w:rsidP="00CE448D">
            <w:pPr>
              <w:jc w:val="center"/>
              <w:rPr>
                <w:szCs w:val="22"/>
                <w:lang w:eastAsia="lt-LT"/>
              </w:rPr>
            </w:pPr>
            <w:r>
              <w:rPr>
                <w:sz w:val="22"/>
                <w:szCs w:val="22"/>
                <w:lang w:eastAsia="lt-LT"/>
              </w:rPr>
              <w:t>1.</w:t>
            </w:r>
          </w:p>
        </w:tc>
        <w:tc>
          <w:tcPr>
            <w:tcW w:w="3402" w:type="dxa"/>
          </w:tcPr>
          <w:p w14:paraId="2A0DE8A9" w14:textId="77777777" w:rsidR="002F5012" w:rsidRDefault="002F5012" w:rsidP="00CE448D">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2A0DE8AA" w14:textId="77777777" w:rsidR="002F5012" w:rsidRDefault="002F5012" w:rsidP="00CE448D">
            <w:pPr>
              <w:jc w:val="center"/>
              <w:rPr>
                <w:b/>
                <w:szCs w:val="22"/>
                <w:lang w:eastAsia="lt-LT"/>
              </w:rPr>
            </w:pPr>
            <w:r>
              <w:rPr>
                <w:sz w:val="22"/>
                <w:szCs w:val="22"/>
                <w:lang w:eastAsia="lt-LT"/>
              </w:rPr>
              <w:t>Nesudaro.</w:t>
            </w:r>
          </w:p>
        </w:tc>
        <w:tc>
          <w:tcPr>
            <w:tcW w:w="3827" w:type="dxa"/>
          </w:tcPr>
          <w:p w14:paraId="2A0DE8AB" w14:textId="77777777" w:rsidR="002F5012" w:rsidRPr="005B5B3A" w:rsidRDefault="002F5012" w:rsidP="00CE448D">
            <w:pPr>
              <w:jc w:val="center"/>
              <w:rPr>
                <w:szCs w:val="22"/>
                <w:lang w:eastAsia="lt-LT"/>
              </w:rPr>
            </w:pPr>
          </w:p>
        </w:tc>
        <w:tc>
          <w:tcPr>
            <w:tcW w:w="2703" w:type="dxa"/>
          </w:tcPr>
          <w:p w14:paraId="2A0DE8AC" w14:textId="77777777" w:rsidR="002F5012" w:rsidRDefault="002F5012" w:rsidP="00CE448D">
            <w:pPr>
              <w:rPr>
                <w:szCs w:val="22"/>
                <w:lang w:eastAsia="lt-LT"/>
              </w:rPr>
            </w:pPr>
            <w:r>
              <w:rPr>
                <w:sz w:val="22"/>
                <w:szCs w:val="22"/>
                <w:lang w:eastAsia="lt-LT"/>
              </w:rPr>
              <w:t>□ tenkina</w:t>
            </w:r>
          </w:p>
          <w:p w14:paraId="2A0DE8AD" w14:textId="77777777" w:rsidR="002F5012" w:rsidRDefault="002F5012" w:rsidP="00CE448D">
            <w:pPr>
              <w:rPr>
                <w:szCs w:val="22"/>
                <w:lang w:eastAsia="lt-LT"/>
              </w:rPr>
            </w:pPr>
            <w:r>
              <w:rPr>
                <w:sz w:val="22"/>
                <w:szCs w:val="22"/>
                <w:lang w:eastAsia="lt-LT"/>
              </w:rPr>
              <w:t>□ netenkina</w:t>
            </w:r>
          </w:p>
        </w:tc>
      </w:tr>
      <w:tr w:rsidR="002F5012" w14:paraId="2A0DE8B5" w14:textId="77777777" w:rsidTr="00CE448D">
        <w:trPr>
          <w:trHeight w:val="23"/>
        </w:trPr>
        <w:tc>
          <w:tcPr>
            <w:tcW w:w="709" w:type="dxa"/>
          </w:tcPr>
          <w:p w14:paraId="2A0DE8AF" w14:textId="77777777" w:rsidR="002F5012" w:rsidRDefault="002F5012" w:rsidP="00CE448D">
            <w:pPr>
              <w:keepNext/>
              <w:jc w:val="center"/>
              <w:rPr>
                <w:szCs w:val="22"/>
                <w:lang w:eastAsia="lt-LT"/>
              </w:rPr>
            </w:pPr>
            <w:r>
              <w:rPr>
                <w:sz w:val="22"/>
                <w:szCs w:val="22"/>
                <w:lang w:eastAsia="lt-LT"/>
              </w:rPr>
              <w:t>2.</w:t>
            </w:r>
          </w:p>
        </w:tc>
        <w:tc>
          <w:tcPr>
            <w:tcW w:w="3402" w:type="dxa"/>
          </w:tcPr>
          <w:p w14:paraId="2A0DE8B0" w14:textId="77777777" w:rsidR="002F5012" w:rsidRDefault="002F5012" w:rsidP="00CE448D">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2A0DE8B1" w14:textId="77777777" w:rsidR="002F5012" w:rsidRDefault="002F5012" w:rsidP="00CE448D">
            <w:pPr>
              <w:keepNext/>
              <w:jc w:val="center"/>
              <w:rPr>
                <w:szCs w:val="22"/>
                <w:lang w:eastAsia="lt-LT"/>
              </w:rPr>
            </w:pPr>
            <w:r>
              <w:rPr>
                <w:sz w:val="22"/>
                <w:szCs w:val="22"/>
                <w:lang w:eastAsia="lt-LT"/>
              </w:rPr>
              <w:t>Nėra.</w:t>
            </w:r>
          </w:p>
        </w:tc>
        <w:tc>
          <w:tcPr>
            <w:tcW w:w="3827" w:type="dxa"/>
          </w:tcPr>
          <w:p w14:paraId="2A0DE8B2" w14:textId="77777777" w:rsidR="002F5012" w:rsidRPr="005B5B3A" w:rsidRDefault="002F5012" w:rsidP="00CE448D">
            <w:pPr>
              <w:keepNext/>
              <w:jc w:val="center"/>
              <w:rPr>
                <w:szCs w:val="22"/>
                <w:lang w:eastAsia="lt-LT"/>
              </w:rPr>
            </w:pPr>
          </w:p>
        </w:tc>
        <w:tc>
          <w:tcPr>
            <w:tcW w:w="2703" w:type="dxa"/>
          </w:tcPr>
          <w:p w14:paraId="2A0DE8B3" w14:textId="77777777" w:rsidR="002F5012" w:rsidRDefault="002F5012" w:rsidP="00CE448D">
            <w:pPr>
              <w:keepNext/>
              <w:rPr>
                <w:szCs w:val="22"/>
                <w:lang w:eastAsia="lt-LT"/>
              </w:rPr>
            </w:pPr>
            <w:r>
              <w:rPr>
                <w:sz w:val="22"/>
                <w:szCs w:val="22"/>
                <w:lang w:eastAsia="lt-LT"/>
              </w:rPr>
              <w:t>□ tenkina</w:t>
            </w:r>
          </w:p>
          <w:p w14:paraId="2A0DE8B4" w14:textId="77777777" w:rsidR="002F5012" w:rsidRDefault="002F5012" w:rsidP="00CE448D">
            <w:pPr>
              <w:keepNext/>
              <w:rPr>
                <w:szCs w:val="22"/>
                <w:lang w:eastAsia="lt-LT"/>
              </w:rPr>
            </w:pPr>
            <w:r>
              <w:rPr>
                <w:sz w:val="22"/>
                <w:szCs w:val="22"/>
                <w:lang w:eastAsia="lt-LT"/>
              </w:rPr>
              <w:t>□ netenkina</w:t>
            </w:r>
          </w:p>
        </w:tc>
      </w:tr>
      <w:tr w:rsidR="002F5012" w14:paraId="2A0DE8BC" w14:textId="77777777" w:rsidTr="00CE448D">
        <w:trPr>
          <w:trHeight w:val="23"/>
        </w:trPr>
        <w:tc>
          <w:tcPr>
            <w:tcW w:w="709" w:type="dxa"/>
          </w:tcPr>
          <w:p w14:paraId="2A0DE8B6" w14:textId="77777777" w:rsidR="002F5012" w:rsidRDefault="002F5012" w:rsidP="00CE448D">
            <w:pPr>
              <w:jc w:val="center"/>
              <w:rPr>
                <w:szCs w:val="22"/>
                <w:lang w:eastAsia="lt-LT"/>
              </w:rPr>
            </w:pPr>
            <w:r>
              <w:rPr>
                <w:sz w:val="22"/>
                <w:szCs w:val="22"/>
                <w:lang w:eastAsia="lt-LT"/>
              </w:rPr>
              <w:t>3.</w:t>
            </w:r>
          </w:p>
        </w:tc>
        <w:tc>
          <w:tcPr>
            <w:tcW w:w="3402" w:type="dxa"/>
          </w:tcPr>
          <w:p w14:paraId="2A0DE8B7" w14:textId="77777777" w:rsidR="002F5012" w:rsidRDefault="002F5012" w:rsidP="00CE448D">
            <w:pPr>
              <w:rPr>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tcPr>
          <w:p w14:paraId="2A0DE8B8" w14:textId="77777777" w:rsidR="002F5012" w:rsidRDefault="002F5012" w:rsidP="00CE448D">
            <w:pPr>
              <w:jc w:val="center"/>
              <w:rPr>
                <w:szCs w:val="22"/>
                <w:lang w:eastAsia="lt-LT"/>
              </w:rPr>
            </w:pPr>
            <w:r>
              <w:rPr>
                <w:sz w:val="22"/>
                <w:szCs w:val="22"/>
                <w:lang w:eastAsia="lt-LT"/>
              </w:rPr>
              <w:lastRenderedPageBreak/>
              <w:t>Nesusijęs klausimas.</w:t>
            </w:r>
          </w:p>
        </w:tc>
        <w:tc>
          <w:tcPr>
            <w:tcW w:w="3827" w:type="dxa"/>
          </w:tcPr>
          <w:p w14:paraId="2A0DE8B9" w14:textId="77777777" w:rsidR="002F5012" w:rsidRPr="005B5B3A" w:rsidRDefault="002F5012" w:rsidP="00CE448D">
            <w:pPr>
              <w:jc w:val="center"/>
              <w:rPr>
                <w:szCs w:val="22"/>
                <w:lang w:eastAsia="lt-LT"/>
              </w:rPr>
            </w:pPr>
          </w:p>
        </w:tc>
        <w:tc>
          <w:tcPr>
            <w:tcW w:w="2703" w:type="dxa"/>
          </w:tcPr>
          <w:p w14:paraId="2A0DE8BA" w14:textId="77777777" w:rsidR="002F5012" w:rsidRDefault="002F5012" w:rsidP="00CE448D">
            <w:pPr>
              <w:rPr>
                <w:szCs w:val="22"/>
                <w:lang w:eastAsia="lt-LT"/>
              </w:rPr>
            </w:pPr>
            <w:r>
              <w:rPr>
                <w:sz w:val="22"/>
                <w:szCs w:val="22"/>
                <w:lang w:eastAsia="lt-LT"/>
              </w:rPr>
              <w:t>□ tenkina</w:t>
            </w:r>
          </w:p>
          <w:p w14:paraId="2A0DE8BB" w14:textId="77777777" w:rsidR="002F5012" w:rsidRDefault="002F5012" w:rsidP="00CE448D">
            <w:pPr>
              <w:rPr>
                <w:szCs w:val="22"/>
                <w:lang w:eastAsia="lt-LT"/>
              </w:rPr>
            </w:pPr>
            <w:r>
              <w:rPr>
                <w:sz w:val="22"/>
                <w:szCs w:val="22"/>
                <w:lang w:eastAsia="lt-LT"/>
              </w:rPr>
              <w:t>□ netenkina</w:t>
            </w:r>
          </w:p>
        </w:tc>
      </w:tr>
      <w:tr w:rsidR="002F5012" w14:paraId="2A0DE8C3" w14:textId="77777777" w:rsidTr="00CE448D">
        <w:trPr>
          <w:trHeight w:val="23"/>
        </w:trPr>
        <w:tc>
          <w:tcPr>
            <w:tcW w:w="709" w:type="dxa"/>
          </w:tcPr>
          <w:p w14:paraId="2A0DE8BD" w14:textId="77777777" w:rsidR="002F5012" w:rsidRDefault="002F5012" w:rsidP="00CE448D">
            <w:pPr>
              <w:jc w:val="center"/>
              <w:rPr>
                <w:szCs w:val="22"/>
                <w:lang w:eastAsia="lt-LT"/>
              </w:rPr>
            </w:pPr>
            <w:r>
              <w:rPr>
                <w:sz w:val="22"/>
                <w:szCs w:val="22"/>
                <w:lang w:eastAsia="lt-LT"/>
              </w:rPr>
              <w:t>4.</w:t>
            </w:r>
          </w:p>
        </w:tc>
        <w:tc>
          <w:tcPr>
            <w:tcW w:w="3402" w:type="dxa"/>
          </w:tcPr>
          <w:p w14:paraId="2A0DE8BE" w14:textId="77777777" w:rsidR="002F5012" w:rsidRDefault="002F5012" w:rsidP="00CE448D">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2A0DE8BF" w14:textId="77777777" w:rsidR="002F5012" w:rsidRDefault="002F5012" w:rsidP="00CE448D">
            <w:pPr>
              <w:jc w:val="center"/>
              <w:rPr>
                <w:szCs w:val="22"/>
                <w:lang w:eastAsia="lt-LT"/>
              </w:rPr>
            </w:pPr>
            <w:r>
              <w:rPr>
                <w:sz w:val="22"/>
                <w:szCs w:val="22"/>
                <w:lang w:eastAsia="lt-LT"/>
              </w:rPr>
              <w:t xml:space="preserve">Taip. Lietuvos Respublikos </w:t>
            </w:r>
            <w:r w:rsidRPr="00BC7460">
              <w:rPr>
                <w:color w:val="000000"/>
              </w:rPr>
              <w:t xml:space="preserve">vietos savivaldos įstatymo </w:t>
            </w:r>
            <w:r w:rsidRPr="0022143E">
              <w:t>16 straipsnio 2 dalies 37</w:t>
            </w:r>
            <w:r>
              <w:t xml:space="preserve"> punktas, 18 straipsnio 1 dalis.</w:t>
            </w:r>
          </w:p>
        </w:tc>
        <w:tc>
          <w:tcPr>
            <w:tcW w:w="3827" w:type="dxa"/>
          </w:tcPr>
          <w:p w14:paraId="2A0DE8C0" w14:textId="77777777" w:rsidR="002F5012" w:rsidRDefault="002F5012" w:rsidP="00CE448D">
            <w:pPr>
              <w:jc w:val="center"/>
              <w:rPr>
                <w:szCs w:val="22"/>
                <w:lang w:eastAsia="lt-LT"/>
              </w:rPr>
            </w:pPr>
          </w:p>
        </w:tc>
        <w:tc>
          <w:tcPr>
            <w:tcW w:w="2703" w:type="dxa"/>
          </w:tcPr>
          <w:p w14:paraId="2A0DE8C1" w14:textId="77777777" w:rsidR="002F5012" w:rsidRDefault="002F5012" w:rsidP="00CE448D">
            <w:pPr>
              <w:rPr>
                <w:szCs w:val="22"/>
                <w:lang w:eastAsia="lt-LT"/>
              </w:rPr>
            </w:pPr>
            <w:r>
              <w:rPr>
                <w:sz w:val="22"/>
                <w:szCs w:val="22"/>
                <w:lang w:eastAsia="lt-LT"/>
              </w:rPr>
              <w:t>□ tenkina</w:t>
            </w:r>
          </w:p>
          <w:p w14:paraId="2A0DE8C2" w14:textId="77777777" w:rsidR="002F5012" w:rsidRDefault="002F5012" w:rsidP="00CE448D">
            <w:pPr>
              <w:rPr>
                <w:szCs w:val="22"/>
                <w:lang w:eastAsia="lt-LT"/>
              </w:rPr>
            </w:pPr>
            <w:r>
              <w:rPr>
                <w:sz w:val="22"/>
                <w:szCs w:val="22"/>
                <w:lang w:eastAsia="lt-LT"/>
              </w:rPr>
              <w:t>□ netenkina</w:t>
            </w:r>
          </w:p>
        </w:tc>
      </w:tr>
      <w:tr w:rsidR="002F5012" w14:paraId="2A0DE8CA" w14:textId="77777777" w:rsidTr="00CE448D">
        <w:trPr>
          <w:trHeight w:val="23"/>
        </w:trPr>
        <w:tc>
          <w:tcPr>
            <w:tcW w:w="709" w:type="dxa"/>
          </w:tcPr>
          <w:p w14:paraId="2A0DE8C4" w14:textId="77777777" w:rsidR="002F5012" w:rsidRDefault="002F5012" w:rsidP="00CE448D">
            <w:pPr>
              <w:jc w:val="center"/>
              <w:rPr>
                <w:szCs w:val="22"/>
                <w:lang w:eastAsia="lt-LT"/>
              </w:rPr>
            </w:pPr>
            <w:r>
              <w:rPr>
                <w:sz w:val="22"/>
                <w:szCs w:val="22"/>
                <w:lang w:eastAsia="lt-LT"/>
              </w:rPr>
              <w:t>5.</w:t>
            </w:r>
          </w:p>
        </w:tc>
        <w:tc>
          <w:tcPr>
            <w:tcW w:w="3402" w:type="dxa"/>
          </w:tcPr>
          <w:p w14:paraId="2A0DE8C5" w14:textId="77777777" w:rsidR="002F5012" w:rsidRDefault="002F5012" w:rsidP="00CE448D">
            <w:pPr>
              <w:rPr>
                <w:szCs w:val="22"/>
                <w:lang w:eastAsia="lt-LT"/>
              </w:rPr>
            </w:pPr>
            <w:r>
              <w:rPr>
                <w:sz w:val="22"/>
                <w:szCs w:val="22"/>
                <w:lang w:eastAsia="lt-LT"/>
              </w:rPr>
              <w:t>Teisės akto projekte nustatytas baigtinis sprendimo priėmimo kriterijų (atvejų) sąrašas</w:t>
            </w:r>
          </w:p>
        </w:tc>
        <w:tc>
          <w:tcPr>
            <w:tcW w:w="3969" w:type="dxa"/>
          </w:tcPr>
          <w:p w14:paraId="2A0DE8C6"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8C7" w14:textId="77777777" w:rsidR="002F5012" w:rsidRDefault="002F5012" w:rsidP="00CE448D">
            <w:pPr>
              <w:jc w:val="center"/>
              <w:rPr>
                <w:szCs w:val="22"/>
                <w:lang w:eastAsia="lt-LT"/>
              </w:rPr>
            </w:pPr>
          </w:p>
        </w:tc>
        <w:tc>
          <w:tcPr>
            <w:tcW w:w="2703" w:type="dxa"/>
          </w:tcPr>
          <w:p w14:paraId="2A0DE8C8" w14:textId="77777777" w:rsidR="002F5012" w:rsidRDefault="002F5012" w:rsidP="00CE448D">
            <w:pPr>
              <w:rPr>
                <w:szCs w:val="22"/>
                <w:lang w:eastAsia="lt-LT"/>
              </w:rPr>
            </w:pPr>
            <w:r>
              <w:rPr>
                <w:sz w:val="22"/>
                <w:szCs w:val="22"/>
                <w:lang w:eastAsia="lt-LT"/>
              </w:rPr>
              <w:t>□ tenkina</w:t>
            </w:r>
          </w:p>
          <w:p w14:paraId="2A0DE8C9" w14:textId="77777777" w:rsidR="002F5012" w:rsidRDefault="002F5012" w:rsidP="00CE448D">
            <w:pPr>
              <w:rPr>
                <w:szCs w:val="22"/>
                <w:lang w:eastAsia="lt-LT"/>
              </w:rPr>
            </w:pPr>
            <w:r>
              <w:rPr>
                <w:sz w:val="22"/>
                <w:szCs w:val="22"/>
                <w:lang w:eastAsia="lt-LT"/>
              </w:rPr>
              <w:t>□ netenkina</w:t>
            </w:r>
          </w:p>
        </w:tc>
      </w:tr>
      <w:tr w:rsidR="002F5012" w14:paraId="2A0DE8D1" w14:textId="77777777" w:rsidTr="00CE448D">
        <w:trPr>
          <w:trHeight w:val="23"/>
        </w:trPr>
        <w:tc>
          <w:tcPr>
            <w:tcW w:w="709" w:type="dxa"/>
          </w:tcPr>
          <w:p w14:paraId="2A0DE8CB" w14:textId="77777777" w:rsidR="002F5012" w:rsidRDefault="002F5012" w:rsidP="00CE448D">
            <w:pPr>
              <w:jc w:val="center"/>
              <w:rPr>
                <w:szCs w:val="22"/>
                <w:lang w:eastAsia="lt-LT"/>
              </w:rPr>
            </w:pPr>
            <w:r>
              <w:rPr>
                <w:sz w:val="22"/>
                <w:szCs w:val="22"/>
                <w:lang w:eastAsia="lt-LT"/>
              </w:rPr>
              <w:t>6.</w:t>
            </w:r>
          </w:p>
        </w:tc>
        <w:tc>
          <w:tcPr>
            <w:tcW w:w="3402" w:type="dxa"/>
          </w:tcPr>
          <w:p w14:paraId="2A0DE8CC" w14:textId="77777777" w:rsidR="002F5012" w:rsidRDefault="002F5012" w:rsidP="00CE448D">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2A0DE8CD"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8CE" w14:textId="77777777" w:rsidR="002F5012" w:rsidRDefault="002F5012" w:rsidP="00CE448D">
            <w:pPr>
              <w:jc w:val="center"/>
              <w:rPr>
                <w:szCs w:val="22"/>
                <w:lang w:eastAsia="lt-LT"/>
              </w:rPr>
            </w:pPr>
          </w:p>
        </w:tc>
        <w:tc>
          <w:tcPr>
            <w:tcW w:w="2703" w:type="dxa"/>
          </w:tcPr>
          <w:p w14:paraId="2A0DE8CF" w14:textId="77777777" w:rsidR="002F5012" w:rsidRDefault="002F5012" w:rsidP="00CE448D">
            <w:pPr>
              <w:rPr>
                <w:szCs w:val="22"/>
                <w:lang w:eastAsia="lt-LT"/>
              </w:rPr>
            </w:pPr>
            <w:r>
              <w:rPr>
                <w:sz w:val="22"/>
                <w:szCs w:val="22"/>
                <w:lang w:eastAsia="lt-LT"/>
              </w:rPr>
              <w:t>□ tenkina</w:t>
            </w:r>
          </w:p>
          <w:p w14:paraId="2A0DE8D0" w14:textId="77777777" w:rsidR="002F5012" w:rsidRDefault="002F5012" w:rsidP="00CE448D">
            <w:pPr>
              <w:rPr>
                <w:szCs w:val="22"/>
                <w:lang w:eastAsia="lt-LT"/>
              </w:rPr>
            </w:pPr>
            <w:r>
              <w:rPr>
                <w:sz w:val="22"/>
                <w:szCs w:val="22"/>
                <w:lang w:eastAsia="lt-LT"/>
              </w:rPr>
              <w:t>□ netenkina</w:t>
            </w:r>
          </w:p>
        </w:tc>
      </w:tr>
      <w:tr w:rsidR="002F5012" w14:paraId="2A0DE8D8" w14:textId="77777777" w:rsidTr="00CE448D">
        <w:trPr>
          <w:trHeight w:val="23"/>
        </w:trPr>
        <w:tc>
          <w:tcPr>
            <w:tcW w:w="709" w:type="dxa"/>
          </w:tcPr>
          <w:p w14:paraId="2A0DE8D2" w14:textId="77777777" w:rsidR="002F5012" w:rsidRDefault="002F5012" w:rsidP="00CE448D">
            <w:pPr>
              <w:jc w:val="center"/>
              <w:rPr>
                <w:szCs w:val="22"/>
                <w:lang w:eastAsia="lt-LT"/>
              </w:rPr>
            </w:pPr>
            <w:r>
              <w:rPr>
                <w:sz w:val="22"/>
                <w:szCs w:val="22"/>
                <w:lang w:eastAsia="lt-LT"/>
              </w:rPr>
              <w:t>7.</w:t>
            </w:r>
          </w:p>
        </w:tc>
        <w:tc>
          <w:tcPr>
            <w:tcW w:w="3402" w:type="dxa"/>
          </w:tcPr>
          <w:p w14:paraId="2A0DE8D3" w14:textId="77777777" w:rsidR="002F5012" w:rsidRDefault="002F5012" w:rsidP="00CE448D">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2A0DE8D4" w14:textId="77777777" w:rsidR="002F5012" w:rsidRDefault="00CE448D" w:rsidP="00CE448D">
            <w:pPr>
              <w:jc w:val="center"/>
              <w:rPr>
                <w:szCs w:val="22"/>
                <w:lang w:eastAsia="lt-LT"/>
              </w:rPr>
            </w:pPr>
            <w:r>
              <w:rPr>
                <w:sz w:val="22"/>
                <w:szCs w:val="22"/>
                <w:lang w:eastAsia="lt-LT"/>
              </w:rPr>
              <w:t xml:space="preserve">Viešinimas </w:t>
            </w:r>
            <w:r w:rsidR="002F5012">
              <w:rPr>
                <w:sz w:val="22"/>
                <w:szCs w:val="22"/>
                <w:lang w:eastAsia="lt-LT"/>
              </w:rPr>
              <w:t>reikalingas.</w:t>
            </w:r>
          </w:p>
        </w:tc>
        <w:tc>
          <w:tcPr>
            <w:tcW w:w="3827" w:type="dxa"/>
          </w:tcPr>
          <w:p w14:paraId="2A0DE8D5" w14:textId="77777777" w:rsidR="002F5012" w:rsidRDefault="002F5012" w:rsidP="00CE448D">
            <w:pPr>
              <w:jc w:val="center"/>
              <w:rPr>
                <w:szCs w:val="22"/>
                <w:lang w:eastAsia="lt-LT"/>
              </w:rPr>
            </w:pPr>
          </w:p>
        </w:tc>
        <w:tc>
          <w:tcPr>
            <w:tcW w:w="2703" w:type="dxa"/>
          </w:tcPr>
          <w:p w14:paraId="2A0DE8D6" w14:textId="77777777" w:rsidR="002F5012" w:rsidRDefault="002F5012" w:rsidP="00CE448D">
            <w:pPr>
              <w:rPr>
                <w:szCs w:val="22"/>
                <w:lang w:eastAsia="lt-LT"/>
              </w:rPr>
            </w:pPr>
            <w:r>
              <w:rPr>
                <w:sz w:val="22"/>
                <w:szCs w:val="22"/>
                <w:lang w:eastAsia="lt-LT"/>
              </w:rPr>
              <w:t>□ tenkina</w:t>
            </w:r>
          </w:p>
          <w:p w14:paraId="2A0DE8D7" w14:textId="77777777" w:rsidR="002F5012" w:rsidRDefault="002F5012" w:rsidP="00CE448D">
            <w:pPr>
              <w:rPr>
                <w:szCs w:val="22"/>
                <w:lang w:eastAsia="lt-LT"/>
              </w:rPr>
            </w:pPr>
            <w:r>
              <w:rPr>
                <w:sz w:val="22"/>
                <w:szCs w:val="22"/>
                <w:lang w:eastAsia="lt-LT"/>
              </w:rPr>
              <w:t>□ netenkina</w:t>
            </w:r>
          </w:p>
        </w:tc>
      </w:tr>
      <w:tr w:rsidR="002F5012" w14:paraId="2A0DE8DF" w14:textId="77777777" w:rsidTr="00CE448D">
        <w:trPr>
          <w:trHeight w:val="23"/>
        </w:trPr>
        <w:tc>
          <w:tcPr>
            <w:tcW w:w="709" w:type="dxa"/>
          </w:tcPr>
          <w:p w14:paraId="2A0DE8D9" w14:textId="77777777" w:rsidR="002F5012" w:rsidRDefault="002F5012" w:rsidP="00CE448D">
            <w:pPr>
              <w:jc w:val="center"/>
              <w:rPr>
                <w:szCs w:val="22"/>
                <w:lang w:eastAsia="lt-LT"/>
              </w:rPr>
            </w:pPr>
            <w:r>
              <w:rPr>
                <w:sz w:val="22"/>
                <w:szCs w:val="22"/>
                <w:lang w:eastAsia="lt-LT"/>
              </w:rPr>
              <w:t>8.</w:t>
            </w:r>
          </w:p>
        </w:tc>
        <w:tc>
          <w:tcPr>
            <w:tcW w:w="3402" w:type="dxa"/>
          </w:tcPr>
          <w:p w14:paraId="2A0DE8DA" w14:textId="77777777" w:rsidR="002F5012" w:rsidRDefault="002F5012" w:rsidP="00CE448D">
            <w:pPr>
              <w:rPr>
                <w:szCs w:val="22"/>
                <w:lang w:eastAsia="lt-LT"/>
              </w:rPr>
            </w:pPr>
            <w:r>
              <w:rPr>
                <w:sz w:val="22"/>
                <w:szCs w:val="22"/>
                <w:lang w:eastAsia="lt-LT"/>
              </w:rPr>
              <w:t>Teisės akto projekte nustatyta sprendimų dėl mažareikšmiškumo priėmimo tvarka</w:t>
            </w:r>
          </w:p>
        </w:tc>
        <w:tc>
          <w:tcPr>
            <w:tcW w:w="3969" w:type="dxa"/>
          </w:tcPr>
          <w:p w14:paraId="2A0DE8DB" w14:textId="77777777" w:rsidR="002F5012" w:rsidRDefault="002F5012" w:rsidP="00CE448D">
            <w:pPr>
              <w:jc w:val="center"/>
              <w:rPr>
                <w:b/>
                <w:szCs w:val="22"/>
                <w:lang w:eastAsia="lt-LT"/>
              </w:rPr>
            </w:pPr>
            <w:r>
              <w:rPr>
                <w:sz w:val="22"/>
                <w:szCs w:val="22"/>
                <w:lang w:eastAsia="lt-LT"/>
              </w:rPr>
              <w:t>Nesusijęs klausimas.</w:t>
            </w:r>
          </w:p>
        </w:tc>
        <w:tc>
          <w:tcPr>
            <w:tcW w:w="3827" w:type="dxa"/>
          </w:tcPr>
          <w:p w14:paraId="2A0DE8DC" w14:textId="77777777" w:rsidR="002F5012" w:rsidRPr="005B5B3A" w:rsidRDefault="002F5012" w:rsidP="00CE448D">
            <w:pPr>
              <w:jc w:val="center"/>
              <w:rPr>
                <w:szCs w:val="22"/>
                <w:lang w:eastAsia="lt-LT"/>
              </w:rPr>
            </w:pPr>
          </w:p>
        </w:tc>
        <w:tc>
          <w:tcPr>
            <w:tcW w:w="2703" w:type="dxa"/>
          </w:tcPr>
          <w:p w14:paraId="2A0DE8DD" w14:textId="77777777" w:rsidR="002F5012" w:rsidRDefault="002F5012" w:rsidP="00CE448D">
            <w:pPr>
              <w:rPr>
                <w:szCs w:val="22"/>
                <w:lang w:eastAsia="lt-LT"/>
              </w:rPr>
            </w:pPr>
            <w:r>
              <w:rPr>
                <w:sz w:val="22"/>
                <w:szCs w:val="22"/>
                <w:lang w:eastAsia="lt-LT"/>
              </w:rPr>
              <w:t>□ tenkina</w:t>
            </w:r>
          </w:p>
          <w:p w14:paraId="2A0DE8DE" w14:textId="77777777" w:rsidR="002F5012" w:rsidRDefault="002F5012" w:rsidP="00CE448D">
            <w:pPr>
              <w:rPr>
                <w:szCs w:val="22"/>
                <w:lang w:eastAsia="lt-LT"/>
              </w:rPr>
            </w:pPr>
            <w:r>
              <w:rPr>
                <w:sz w:val="22"/>
                <w:szCs w:val="22"/>
                <w:lang w:eastAsia="lt-LT"/>
              </w:rPr>
              <w:t>□ netenkina</w:t>
            </w:r>
          </w:p>
        </w:tc>
      </w:tr>
      <w:tr w:rsidR="002F5012" w14:paraId="2A0DE8EC" w14:textId="77777777" w:rsidTr="00CE448D">
        <w:trPr>
          <w:trHeight w:val="23"/>
        </w:trPr>
        <w:tc>
          <w:tcPr>
            <w:tcW w:w="709" w:type="dxa"/>
          </w:tcPr>
          <w:p w14:paraId="2A0DE8E0" w14:textId="77777777" w:rsidR="002F5012" w:rsidRDefault="002F5012" w:rsidP="00CE448D">
            <w:pPr>
              <w:jc w:val="center"/>
              <w:rPr>
                <w:szCs w:val="22"/>
                <w:lang w:eastAsia="lt-LT"/>
              </w:rPr>
            </w:pPr>
            <w:r>
              <w:rPr>
                <w:sz w:val="22"/>
                <w:szCs w:val="22"/>
                <w:lang w:eastAsia="lt-LT"/>
              </w:rPr>
              <w:t>9.</w:t>
            </w:r>
          </w:p>
        </w:tc>
        <w:tc>
          <w:tcPr>
            <w:tcW w:w="3402" w:type="dxa"/>
          </w:tcPr>
          <w:p w14:paraId="2A0DE8E1" w14:textId="77777777" w:rsidR="002F5012" w:rsidRDefault="002F5012" w:rsidP="00CE448D">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A0DE8E2" w14:textId="77777777" w:rsidR="002F5012" w:rsidRDefault="002F5012" w:rsidP="00CE448D">
            <w:pPr>
              <w:ind w:left="33"/>
              <w:rPr>
                <w:szCs w:val="22"/>
              </w:rPr>
            </w:pPr>
            <w:r>
              <w:rPr>
                <w:sz w:val="22"/>
                <w:szCs w:val="22"/>
              </w:rPr>
              <w:t>9.1. konkretus narių skaičius, užtikrinantis kolegialaus sprendimus priimančio subjekto veiklos objektyvumą;</w:t>
            </w:r>
          </w:p>
          <w:p w14:paraId="2A0DE8E3" w14:textId="77777777" w:rsidR="002F5012" w:rsidRDefault="002F5012" w:rsidP="00CE448D">
            <w:pPr>
              <w:ind w:left="33"/>
              <w:rPr>
                <w:szCs w:val="22"/>
              </w:rPr>
            </w:pPr>
            <w:r>
              <w:rPr>
                <w:sz w:val="22"/>
                <w:szCs w:val="22"/>
              </w:rPr>
              <w:t xml:space="preserve">9.2. jeigu narius skiria keli subjektai, proporcinga kiekvieno subjekto skiriamų narių dalis, užtikrinanti tinkamą atstovavimą valstybės interesams ir kolegialaus </w:t>
            </w:r>
            <w:r>
              <w:rPr>
                <w:sz w:val="22"/>
                <w:szCs w:val="22"/>
              </w:rPr>
              <w:lastRenderedPageBreak/>
              <w:t>sprendimus priimančio subjekto veiklos objektyvumą ir skaidrumą;</w:t>
            </w:r>
          </w:p>
          <w:p w14:paraId="2A0DE8E4" w14:textId="77777777" w:rsidR="002F5012" w:rsidRDefault="002F5012" w:rsidP="00CE448D">
            <w:pPr>
              <w:rPr>
                <w:szCs w:val="22"/>
                <w:lang w:eastAsia="lt-LT"/>
              </w:rPr>
            </w:pPr>
            <w:r>
              <w:rPr>
                <w:sz w:val="22"/>
                <w:szCs w:val="22"/>
                <w:lang w:eastAsia="lt-LT"/>
              </w:rPr>
              <w:t>9.3</w:t>
            </w:r>
            <w:r>
              <w:rPr>
                <w:spacing w:val="-4"/>
                <w:sz w:val="22"/>
                <w:szCs w:val="22"/>
                <w:lang w:eastAsia="lt-LT"/>
              </w:rPr>
              <w:t>. narių skyrimo mechanizmas;</w:t>
            </w:r>
          </w:p>
          <w:p w14:paraId="2A0DE8E5" w14:textId="77777777" w:rsidR="002F5012" w:rsidRDefault="002F5012" w:rsidP="00CE448D">
            <w:pPr>
              <w:rPr>
                <w:szCs w:val="22"/>
                <w:lang w:eastAsia="lt-LT"/>
              </w:rPr>
            </w:pPr>
            <w:r>
              <w:rPr>
                <w:sz w:val="22"/>
                <w:szCs w:val="22"/>
                <w:lang w:eastAsia="lt-LT"/>
              </w:rPr>
              <w:t>9.4. narių rotacija ir kadencijų skaičius ir trukmė;</w:t>
            </w:r>
          </w:p>
          <w:p w14:paraId="2A0DE8E6" w14:textId="77777777" w:rsidR="002F5012" w:rsidRDefault="002F5012" w:rsidP="00CE448D">
            <w:pPr>
              <w:rPr>
                <w:szCs w:val="22"/>
              </w:rPr>
            </w:pPr>
            <w:r>
              <w:rPr>
                <w:sz w:val="22"/>
                <w:szCs w:val="22"/>
              </w:rPr>
              <w:t>9.5. veiklos pobūdis laiko atžvilgiu;</w:t>
            </w:r>
          </w:p>
          <w:p w14:paraId="2A0DE8E7" w14:textId="77777777" w:rsidR="002F5012" w:rsidRDefault="002F5012" w:rsidP="00CE448D">
            <w:pPr>
              <w:rPr>
                <w:szCs w:val="22"/>
                <w:lang w:eastAsia="lt-LT"/>
              </w:rPr>
            </w:pPr>
            <w:r>
              <w:rPr>
                <w:sz w:val="22"/>
                <w:szCs w:val="22"/>
                <w:lang w:eastAsia="lt-LT"/>
              </w:rPr>
              <w:t>9.6. individuali narių atsakomybė</w:t>
            </w:r>
          </w:p>
        </w:tc>
        <w:tc>
          <w:tcPr>
            <w:tcW w:w="3969" w:type="dxa"/>
          </w:tcPr>
          <w:p w14:paraId="2A0DE8E8" w14:textId="77777777" w:rsidR="002F5012" w:rsidRPr="00BC120B" w:rsidRDefault="002F5012" w:rsidP="00CE448D">
            <w:pPr>
              <w:jc w:val="center"/>
              <w:rPr>
                <w:szCs w:val="22"/>
                <w:lang w:eastAsia="lt-LT"/>
              </w:rPr>
            </w:pPr>
            <w:r>
              <w:rPr>
                <w:sz w:val="22"/>
                <w:szCs w:val="22"/>
                <w:lang w:eastAsia="lt-LT"/>
              </w:rPr>
              <w:lastRenderedPageBreak/>
              <w:t>Nesusijęs klausimas.</w:t>
            </w:r>
          </w:p>
        </w:tc>
        <w:tc>
          <w:tcPr>
            <w:tcW w:w="3827" w:type="dxa"/>
          </w:tcPr>
          <w:p w14:paraId="2A0DE8E9" w14:textId="77777777" w:rsidR="002F5012" w:rsidRDefault="002F5012" w:rsidP="00CE448D">
            <w:pPr>
              <w:jc w:val="center"/>
              <w:rPr>
                <w:szCs w:val="22"/>
                <w:lang w:eastAsia="lt-LT"/>
              </w:rPr>
            </w:pPr>
          </w:p>
        </w:tc>
        <w:tc>
          <w:tcPr>
            <w:tcW w:w="2703" w:type="dxa"/>
          </w:tcPr>
          <w:p w14:paraId="2A0DE8EA" w14:textId="77777777" w:rsidR="002F5012" w:rsidRDefault="002F5012" w:rsidP="00CE448D">
            <w:pPr>
              <w:rPr>
                <w:szCs w:val="22"/>
                <w:lang w:eastAsia="lt-LT"/>
              </w:rPr>
            </w:pPr>
            <w:r>
              <w:rPr>
                <w:sz w:val="22"/>
                <w:szCs w:val="22"/>
                <w:lang w:eastAsia="lt-LT"/>
              </w:rPr>
              <w:t>□ tenkina</w:t>
            </w:r>
          </w:p>
          <w:p w14:paraId="2A0DE8EB" w14:textId="77777777" w:rsidR="002F5012" w:rsidRDefault="002F5012" w:rsidP="00CE448D">
            <w:pPr>
              <w:rPr>
                <w:szCs w:val="22"/>
                <w:lang w:eastAsia="lt-LT"/>
              </w:rPr>
            </w:pPr>
            <w:r>
              <w:rPr>
                <w:sz w:val="22"/>
                <w:szCs w:val="22"/>
                <w:lang w:eastAsia="lt-LT"/>
              </w:rPr>
              <w:t>□ netenkina</w:t>
            </w:r>
          </w:p>
        </w:tc>
      </w:tr>
      <w:tr w:rsidR="002F5012" w14:paraId="2A0DE8F3" w14:textId="77777777" w:rsidTr="00CE448D">
        <w:trPr>
          <w:trHeight w:val="23"/>
        </w:trPr>
        <w:tc>
          <w:tcPr>
            <w:tcW w:w="709" w:type="dxa"/>
          </w:tcPr>
          <w:p w14:paraId="2A0DE8ED" w14:textId="77777777" w:rsidR="002F5012" w:rsidRDefault="002F5012" w:rsidP="00CE448D">
            <w:pPr>
              <w:jc w:val="center"/>
              <w:rPr>
                <w:szCs w:val="22"/>
                <w:lang w:eastAsia="lt-LT"/>
              </w:rPr>
            </w:pPr>
            <w:r>
              <w:rPr>
                <w:sz w:val="22"/>
                <w:szCs w:val="22"/>
                <w:lang w:eastAsia="lt-LT"/>
              </w:rPr>
              <w:t>10.</w:t>
            </w:r>
          </w:p>
        </w:tc>
        <w:tc>
          <w:tcPr>
            <w:tcW w:w="3402" w:type="dxa"/>
          </w:tcPr>
          <w:p w14:paraId="2A0DE8EE" w14:textId="77777777" w:rsidR="002F5012" w:rsidRDefault="002F5012" w:rsidP="00CE448D">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2A0DE8EF"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8F0" w14:textId="77777777" w:rsidR="002F5012" w:rsidRDefault="002F5012" w:rsidP="00CE448D">
            <w:pPr>
              <w:jc w:val="center"/>
              <w:rPr>
                <w:szCs w:val="22"/>
                <w:lang w:eastAsia="lt-LT"/>
              </w:rPr>
            </w:pPr>
          </w:p>
        </w:tc>
        <w:tc>
          <w:tcPr>
            <w:tcW w:w="2703" w:type="dxa"/>
          </w:tcPr>
          <w:p w14:paraId="2A0DE8F1" w14:textId="77777777" w:rsidR="002F5012" w:rsidRDefault="002F5012" w:rsidP="00CE448D">
            <w:pPr>
              <w:rPr>
                <w:szCs w:val="22"/>
                <w:lang w:eastAsia="lt-LT"/>
              </w:rPr>
            </w:pPr>
            <w:r>
              <w:rPr>
                <w:sz w:val="22"/>
                <w:szCs w:val="22"/>
                <w:lang w:eastAsia="lt-LT"/>
              </w:rPr>
              <w:t>□ tenkina</w:t>
            </w:r>
          </w:p>
          <w:p w14:paraId="2A0DE8F2" w14:textId="77777777" w:rsidR="002F5012" w:rsidRDefault="002F5012" w:rsidP="00CE448D">
            <w:pPr>
              <w:rPr>
                <w:szCs w:val="22"/>
                <w:lang w:eastAsia="lt-LT"/>
              </w:rPr>
            </w:pPr>
            <w:r>
              <w:rPr>
                <w:sz w:val="22"/>
                <w:szCs w:val="22"/>
                <w:lang w:eastAsia="lt-LT"/>
              </w:rPr>
              <w:t>□ netenkina</w:t>
            </w:r>
          </w:p>
        </w:tc>
      </w:tr>
      <w:tr w:rsidR="002F5012" w14:paraId="2A0DE8FA" w14:textId="77777777" w:rsidTr="00CE448D">
        <w:trPr>
          <w:trHeight w:val="23"/>
        </w:trPr>
        <w:tc>
          <w:tcPr>
            <w:tcW w:w="709" w:type="dxa"/>
          </w:tcPr>
          <w:p w14:paraId="2A0DE8F4" w14:textId="77777777" w:rsidR="002F5012" w:rsidRDefault="002F5012" w:rsidP="00CE448D">
            <w:pPr>
              <w:keepNext/>
              <w:jc w:val="center"/>
              <w:rPr>
                <w:szCs w:val="22"/>
                <w:lang w:eastAsia="lt-LT"/>
              </w:rPr>
            </w:pPr>
            <w:r>
              <w:rPr>
                <w:sz w:val="22"/>
                <w:szCs w:val="22"/>
                <w:lang w:eastAsia="lt-LT"/>
              </w:rPr>
              <w:t>11.</w:t>
            </w:r>
          </w:p>
        </w:tc>
        <w:tc>
          <w:tcPr>
            <w:tcW w:w="3402" w:type="dxa"/>
          </w:tcPr>
          <w:p w14:paraId="2A0DE8F5" w14:textId="77777777" w:rsidR="002F5012" w:rsidRDefault="002F5012" w:rsidP="00CE448D">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2A0DE8F6" w14:textId="77777777" w:rsidR="002F5012" w:rsidRDefault="002F5012" w:rsidP="00CE448D">
            <w:pPr>
              <w:keepNext/>
              <w:jc w:val="center"/>
              <w:rPr>
                <w:szCs w:val="22"/>
                <w:lang w:eastAsia="lt-LT"/>
              </w:rPr>
            </w:pPr>
            <w:r>
              <w:rPr>
                <w:sz w:val="22"/>
                <w:szCs w:val="22"/>
                <w:lang w:eastAsia="lt-LT"/>
              </w:rPr>
              <w:t>Nesusijęs klausimas.</w:t>
            </w:r>
          </w:p>
        </w:tc>
        <w:tc>
          <w:tcPr>
            <w:tcW w:w="3827" w:type="dxa"/>
          </w:tcPr>
          <w:p w14:paraId="2A0DE8F7" w14:textId="77777777" w:rsidR="002F5012" w:rsidRDefault="002F5012" w:rsidP="00CE448D">
            <w:pPr>
              <w:keepNext/>
              <w:jc w:val="center"/>
              <w:rPr>
                <w:szCs w:val="22"/>
                <w:lang w:eastAsia="lt-LT"/>
              </w:rPr>
            </w:pPr>
          </w:p>
        </w:tc>
        <w:tc>
          <w:tcPr>
            <w:tcW w:w="2703" w:type="dxa"/>
          </w:tcPr>
          <w:p w14:paraId="2A0DE8F8" w14:textId="77777777" w:rsidR="002F5012" w:rsidRDefault="002F5012" w:rsidP="00CE448D">
            <w:pPr>
              <w:keepNext/>
              <w:rPr>
                <w:szCs w:val="22"/>
                <w:lang w:eastAsia="lt-LT"/>
              </w:rPr>
            </w:pPr>
            <w:r>
              <w:rPr>
                <w:sz w:val="22"/>
                <w:szCs w:val="22"/>
                <w:lang w:eastAsia="lt-LT"/>
              </w:rPr>
              <w:t>□ tenkina</w:t>
            </w:r>
          </w:p>
          <w:p w14:paraId="2A0DE8F9" w14:textId="77777777" w:rsidR="002F5012" w:rsidRDefault="002F5012" w:rsidP="00CE448D">
            <w:pPr>
              <w:keepNext/>
              <w:rPr>
                <w:szCs w:val="22"/>
                <w:lang w:eastAsia="lt-LT"/>
              </w:rPr>
            </w:pPr>
            <w:r>
              <w:rPr>
                <w:sz w:val="22"/>
                <w:szCs w:val="22"/>
                <w:lang w:eastAsia="lt-LT"/>
              </w:rPr>
              <w:t>□ netenkina</w:t>
            </w:r>
          </w:p>
        </w:tc>
      </w:tr>
      <w:tr w:rsidR="002F5012" w14:paraId="2A0DE901" w14:textId="77777777" w:rsidTr="00CE448D">
        <w:trPr>
          <w:trHeight w:val="23"/>
        </w:trPr>
        <w:tc>
          <w:tcPr>
            <w:tcW w:w="709" w:type="dxa"/>
          </w:tcPr>
          <w:p w14:paraId="2A0DE8FB" w14:textId="77777777" w:rsidR="002F5012" w:rsidRDefault="002F5012" w:rsidP="00CE448D">
            <w:pPr>
              <w:jc w:val="center"/>
              <w:rPr>
                <w:szCs w:val="22"/>
                <w:lang w:eastAsia="lt-LT"/>
              </w:rPr>
            </w:pPr>
            <w:r>
              <w:rPr>
                <w:sz w:val="22"/>
                <w:szCs w:val="22"/>
                <w:lang w:eastAsia="lt-LT"/>
              </w:rPr>
              <w:t>12.</w:t>
            </w:r>
          </w:p>
        </w:tc>
        <w:tc>
          <w:tcPr>
            <w:tcW w:w="3402" w:type="dxa"/>
          </w:tcPr>
          <w:p w14:paraId="2A0DE8FC" w14:textId="77777777" w:rsidR="002F5012" w:rsidRDefault="002F5012" w:rsidP="00CE448D">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2A0DE8FD"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8FE" w14:textId="77777777" w:rsidR="002F5012" w:rsidRDefault="002F5012" w:rsidP="00CE448D">
            <w:pPr>
              <w:jc w:val="center"/>
              <w:rPr>
                <w:szCs w:val="22"/>
                <w:lang w:eastAsia="lt-LT"/>
              </w:rPr>
            </w:pPr>
          </w:p>
        </w:tc>
        <w:tc>
          <w:tcPr>
            <w:tcW w:w="2703" w:type="dxa"/>
          </w:tcPr>
          <w:p w14:paraId="2A0DE8FF" w14:textId="77777777" w:rsidR="002F5012" w:rsidRDefault="002F5012" w:rsidP="00CE448D">
            <w:pPr>
              <w:rPr>
                <w:szCs w:val="22"/>
                <w:lang w:eastAsia="lt-LT"/>
              </w:rPr>
            </w:pPr>
            <w:r>
              <w:rPr>
                <w:sz w:val="22"/>
                <w:szCs w:val="22"/>
                <w:lang w:eastAsia="lt-LT"/>
              </w:rPr>
              <w:t>□ tenkina</w:t>
            </w:r>
          </w:p>
          <w:p w14:paraId="2A0DE900" w14:textId="77777777" w:rsidR="002F5012" w:rsidRDefault="002F5012" w:rsidP="00CE448D">
            <w:pPr>
              <w:rPr>
                <w:szCs w:val="22"/>
                <w:lang w:eastAsia="lt-LT"/>
              </w:rPr>
            </w:pPr>
            <w:r>
              <w:rPr>
                <w:sz w:val="22"/>
                <w:szCs w:val="22"/>
                <w:lang w:eastAsia="lt-LT"/>
              </w:rPr>
              <w:t>□ netenkina</w:t>
            </w:r>
          </w:p>
        </w:tc>
      </w:tr>
      <w:tr w:rsidR="002F5012" w14:paraId="2A0DE908" w14:textId="77777777" w:rsidTr="00CE448D">
        <w:trPr>
          <w:trHeight w:val="23"/>
        </w:trPr>
        <w:tc>
          <w:tcPr>
            <w:tcW w:w="709" w:type="dxa"/>
          </w:tcPr>
          <w:p w14:paraId="2A0DE902" w14:textId="77777777" w:rsidR="002F5012" w:rsidRDefault="002F5012" w:rsidP="00CE448D">
            <w:pPr>
              <w:jc w:val="center"/>
              <w:rPr>
                <w:szCs w:val="22"/>
                <w:lang w:eastAsia="lt-LT"/>
              </w:rPr>
            </w:pPr>
            <w:r>
              <w:rPr>
                <w:sz w:val="22"/>
                <w:szCs w:val="22"/>
                <w:lang w:eastAsia="lt-LT"/>
              </w:rPr>
              <w:t>13.</w:t>
            </w:r>
          </w:p>
        </w:tc>
        <w:tc>
          <w:tcPr>
            <w:tcW w:w="3402" w:type="dxa"/>
          </w:tcPr>
          <w:p w14:paraId="2A0DE903" w14:textId="77777777" w:rsidR="002F5012" w:rsidRDefault="002F5012" w:rsidP="00CE448D">
            <w:pPr>
              <w:rPr>
                <w:szCs w:val="22"/>
                <w:lang w:eastAsia="lt-LT"/>
              </w:rPr>
            </w:pPr>
            <w:r>
              <w:rPr>
                <w:sz w:val="22"/>
                <w:szCs w:val="22"/>
                <w:lang w:eastAsia="lt-LT"/>
              </w:rPr>
              <w:t>Teisės akto projektas nustato motyvuotas terminų sustabdymo ir pratęsimo galimybes</w:t>
            </w:r>
          </w:p>
        </w:tc>
        <w:tc>
          <w:tcPr>
            <w:tcW w:w="3969" w:type="dxa"/>
          </w:tcPr>
          <w:p w14:paraId="2A0DE904"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905" w14:textId="77777777" w:rsidR="002F5012" w:rsidRDefault="002F5012" w:rsidP="00CE448D">
            <w:pPr>
              <w:rPr>
                <w:szCs w:val="22"/>
                <w:lang w:eastAsia="lt-LT"/>
              </w:rPr>
            </w:pPr>
          </w:p>
        </w:tc>
        <w:tc>
          <w:tcPr>
            <w:tcW w:w="2703" w:type="dxa"/>
          </w:tcPr>
          <w:p w14:paraId="2A0DE906" w14:textId="77777777" w:rsidR="002F5012" w:rsidRDefault="002F5012" w:rsidP="00CE448D">
            <w:pPr>
              <w:rPr>
                <w:szCs w:val="22"/>
                <w:lang w:eastAsia="lt-LT"/>
              </w:rPr>
            </w:pPr>
            <w:r>
              <w:rPr>
                <w:sz w:val="22"/>
                <w:szCs w:val="22"/>
                <w:lang w:eastAsia="lt-LT"/>
              </w:rPr>
              <w:t>□ tenkina</w:t>
            </w:r>
          </w:p>
          <w:p w14:paraId="2A0DE907" w14:textId="77777777" w:rsidR="002F5012" w:rsidRDefault="002F5012" w:rsidP="00CE448D">
            <w:pPr>
              <w:rPr>
                <w:szCs w:val="22"/>
                <w:lang w:eastAsia="lt-LT"/>
              </w:rPr>
            </w:pPr>
            <w:r>
              <w:rPr>
                <w:sz w:val="22"/>
                <w:szCs w:val="22"/>
                <w:lang w:eastAsia="lt-LT"/>
              </w:rPr>
              <w:t>□ netenkina</w:t>
            </w:r>
          </w:p>
        </w:tc>
      </w:tr>
      <w:tr w:rsidR="002F5012" w14:paraId="2A0DE90F" w14:textId="77777777" w:rsidTr="00CE448D">
        <w:trPr>
          <w:trHeight w:val="23"/>
        </w:trPr>
        <w:tc>
          <w:tcPr>
            <w:tcW w:w="709" w:type="dxa"/>
          </w:tcPr>
          <w:p w14:paraId="2A0DE909" w14:textId="77777777" w:rsidR="002F5012" w:rsidRDefault="002F5012" w:rsidP="00CE448D">
            <w:pPr>
              <w:jc w:val="center"/>
              <w:rPr>
                <w:szCs w:val="22"/>
                <w:lang w:eastAsia="lt-LT"/>
              </w:rPr>
            </w:pPr>
            <w:r>
              <w:rPr>
                <w:sz w:val="22"/>
                <w:szCs w:val="22"/>
                <w:lang w:eastAsia="lt-LT"/>
              </w:rPr>
              <w:t>14.</w:t>
            </w:r>
          </w:p>
        </w:tc>
        <w:tc>
          <w:tcPr>
            <w:tcW w:w="3402" w:type="dxa"/>
          </w:tcPr>
          <w:p w14:paraId="2A0DE90A" w14:textId="77777777" w:rsidR="002F5012" w:rsidRDefault="002F5012" w:rsidP="00CE448D">
            <w:pPr>
              <w:rPr>
                <w:szCs w:val="22"/>
                <w:lang w:eastAsia="lt-LT"/>
              </w:rPr>
            </w:pPr>
            <w:r>
              <w:rPr>
                <w:sz w:val="22"/>
                <w:szCs w:val="22"/>
                <w:lang w:eastAsia="lt-LT"/>
              </w:rPr>
              <w:t>Teisės akto projektas nustato administracinių procedūrų viešinimo tvarką</w:t>
            </w:r>
          </w:p>
        </w:tc>
        <w:tc>
          <w:tcPr>
            <w:tcW w:w="3969" w:type="dxa"/>
          </w:tcPr>
          <w:p w14:paraId="2A0DE90B" w14:textId="77777777" w:rsidR="002F5012" w:rsidRDefault="002F5012" w:rsidP="00CE448D">
            <w:pPr>
              <w:jc w:val="center"/>
              <w:rPr>
                <w:b/>
                <w:szCs w:val="22"/>
                <w:lang w:eastAsia="lt-LT"/>
              </w:rPr>
            </w:pPr>
            <w:r>
              <w:rPr>
                <w:sz w:val="22"/>
                <w:szCs w:val="22"/>
                <w:lang w:eastAsia="lt-LT"/>
              </w:rPr>
              <w:t>Nenustato.</w:t>
            </w:r>
          </w:p>
        </w:tc>
        <w:tc>
          <w:tcPr>
            <w:tcW w:w="3827" w:type="dxa"/>
          </w:tcPr>
          <w:p w14:paraId="2A0DE90C" w14:textId="77777777" w:rsidR="002F5012" w:rsidRPr="005B5B3A" w:rsidRDefault="002F5012" w:rsidP="00CE448D">
            <w:pPr>
              <w:jc w:val="center"/>
              <w:rPr>
                <w:szCs w:val="22"/>
                <w:lang w:eastAsia="lt-LT"/>
              </w:rPr>
            </w:pPr>
          </w:p>
        </w:tc>
        <w:tc>
          <w:tcPr>
            <w:tcW w:w="2703" w:type="dxa"/>
          </w:tcPr>
          <w:p w14:paraId="2A0DE90D" w14:textId="77777777" w:rsidR="002F5012" w:rsidRDefault="002F5012" w:rsidP="00CE448D">
            <w:pPr>
              <w:rPr>
                <w:szCs w:val="22"/>
                <w:lang w:eastAsia="lt-LT"/>
              </w:rPr>
            </w:pPr>
            <w:r>
              <w:rPr>
                <w:sz w:val="22"/>
                <w:szCs w:val="22"/>
                <w:lang w:eastAsia="lt-LT"/>
              </w:rPr>
              <w:t>□ tenkina</w:t>
            </w:r>
          </w:p>
          <w:p w14:paraId="2A0DE90E" w14:textId="77777777" w:rsidR="002F5012" w:rsidRDefault="002F5012" w:rsidP="00CE448D">
            <w:pPr>
              <w:rPr>
                <w:szCs w:val="22"/>
                <w:lang w:eastAsia="lt-LT"/>
              </w:rPr>
            </w:pPr>
            <w:r>
              <w:rPr>
                <w:sz w:val="22"/>
                <w:szCs w:val="22"/>
                <w:lang w:eastAsia="lt-LT"/>
              </w:rPr>
              <w:t>□ netenkina</w:t>
            </w:r>
          </w:p>
        </w:tc>
      </w:tr>
      <w:tr w:rsidR="002F5012" w14:paraId="2A0DE916" w14:textId="77777777" w:rsidTr="00CE448D">
        <w:trPr>
          <w:trHeight w:val="23"/>
        </w:trPr>
        <w:tc>
          <w:tcPr>
            <w:tcW w:w="709" w:type="dxa"/>
          </w:tcPr>
          <w:p w14:paraId="2A0DE910" w14:textId="77777777" w:rsidR="002F5012" w:rsidRDefault="002F5012" w:rsidP="00CE448D">
            <w:pPr>
              <w:jc w:val="center"/>
              <w:rPr>
                <w:szCs w:val="22"/>
                <w:lang w:eastAsia="lt-LT"/>
              </w:rPr>
            </w:pPr>
            <w:r>
              <w:rPr>
                <w:sz w:val="22"/>
                <w:szCs w:val="22"/>
                <w:lang w:eastAsia="lt-LT"/>
              </w:rPr>
              <w:t>15.</w:t>
            </w:r>
          </w:p>
        </w:tc>
        <w:tc>
          <w:tcPr>
            <w:tcW w:w="3402" w:type="dxa"/>
          </w:tcPr>
          <w:p w14:paraId="2A0DE911" w14:textId="77777777" w:rsidR="002F5012" w:rsidRDefault="002F5012" w:rsidP="00CE448D">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2A0DE912" w14:textId="77777777" w:rsidR="002F5012" w:rsidRDefault="002F5012" w:rsidP="00CE448D">
            <w:pPr>
              <w:jc w:val="center"/>
              <w:rPr>
                <w:szCs w:val="22"/>
                <w:lang w:eastAsia="lt-LT"/>
              </w:rPr>
            </w:pPr>
            <w:r>
              <w:rPr>
                <w:sz w:val="22"/>
                <w:szCs w:val="22"/>
                <w:lang w:eastAsia="lt-LT"/>
              </w:rPr>
              <w:t>Nenustato.</w:t>
            </w:r>
          </w:p>
        </w:tc>
        <w:tc>
          <w:tcPr>
            <w:tcW w:w="3827" w:type="dxa"/>
          </w:tcPr>
          <w:p w14:paraId="2A0DE913" w14:textId="77777777" w:rsidR="002F5012" w:rsidRDefault="002F5012" w:rsidP="00CE448D">
            <w:pPr>
              <w:jc w:val="center"/>
              <w:rPr>
                <w:szCs w:val="22"/>
                <w:lang w:eastAsia="lt-LT"/>
              </w:rPr>
            </w:pPr>
          </w:p>
        </w:tc>
        <w:tc>
          <w:tcPr>
            <w:tcW w:w="2703" w:type="dxa"/>
          </w:tcPr>
          <w:p w14:paraId="2A0DE914" w14:textId="77777777" w:rsidR="002F5012" w:rsidRDefault="002F5012" w:rsidP="00CE448D">
            <w:pPr>
              <w:rPr>
                <w:szCs w:val="22"/>
                <w:lang w:eastAsia="lt-LT"/>
              </w:rPr>
            </w:pPr>
            <w:r>
              <w:rPr>
                <w:sz w:val="22"/>
                <w:szCs w:val="22"/>
                <w:lang w:eastAsia="lt-LT"/>
              </w:rPr>
              <w:t>□ tenkina</w:t>
            </w:r>
          </w:p>
          <w:p w14:paraId="2A0DE915" w14:textId="77777777" w:rsidR="002F5012" w:rsidRDefault="002F5012" w:rsidP="00CE448D">
            <w:pPr>
              <w:rPr>
                <w:szCs w:val="22"/>
                <w:lang w:eastAsia="lt-LT"/>
              </w:rPr>
            </w:pPr>
            <w:r>
              <w:rPr>
                <w:sz w:val="22"/>
                <w:szCs w:val="22"/>
                <w:lang w:eastAsia="lt-LT"/>
              </w:rPr>
              <w:t>□ netenkina</w:t>
            </w:r>
          </w:p>
        </w:tc>
      </w:tr>
      <w:tr w:rsidR="002F5012" w14:paraId="2A0DE91D" w14:textId="77777777" w:rsidTr="00CE448D">
        <w:trPr>
          <w:trHeight w:val="23"/>
        </w:trPr>
        <w:tc>
          <w:tcPr>
            <w:tcW w:w="709" w:type="dxa"/>
          </w:tcPr>
          <w:p w14:paraId="2A0DE917" w14:textId="77777777" w:rsidR="002F5012" w:rsidRDefault="002F5012" w:rsidP="00CE448D">
            <w:pPr>
              <w:jc w:val="center"/>
              <w:rPr>
                <w:szCs w:val="22"/>
                <w:lang w:eastAsia="lt-LT"/>
              </w:rPr>
            </w:pPr>
            <w:r>
              <w:rPr>
                <w:sz w:val="22"/>
                <w:szCs w:val="22"/>
                <w:lang w:eastAsia="lt-LT"/>
              </w:rPr>
              <w:t>16.</w:t>
            </w:r>
          </w:p>
        </w:tc>
        <w:tc>
          <w:tcPr>
            <w:tcW w:w="3402" w:type="dxa"/>
          </w:tcPr>
          <w:p w14:paraId="2A0DE918" w14:textId="77777777" w:rsidR="002F5012" w:rsidRDefault="002F5012" w:rsidP="00CE448D">
            <w:pPr>
              <w:rPr>
                <w:szCs w:val="22"/>
                <w:lang w:eastAsia="lt-LT"/>
              </w:rPr>
            </w:pPr>
            <w:r>
              <w:rPr>
                <w:sz w:val="22"/>
                <w:szCs w:val="22"/>
                <w:lang w:eastAsia="lt-LT"/>
              </w:rPr>
              <w:t xml:space="preserve">Teisės akto projekte nustatytos kontrolės (priežiūros) skaidrumo ir </w:t>
            </w:r>
            <w:r>
              <w:rPr>
                <w:sz w:val="22"/>
                <w:szCs w:val="22"/>
                <w:lang w:eastAsia="lt-LT"/>
              </w:rPr>
              <w:lastRenderedPageBreak/>
              <w:t>objektyvumo užtikrinimo priemonės</w:t>
            </w:r>
            <w:r>
              <w:rPr>
                <w:sz w:val="22"/>
                <w:szCs w:val="22"/>
                <w:vertAlign w:val="superscript"/>
                <w:lang w:eastAsia="lt-LT"/>
              </w:rPr>
              <w:footnoteReference w:id="3"/>
            </w:r>
          </w:p>
        </w:tc>
        <w:tc>
          <w:tcPr>
            <w:tcW w:w="3969" w:type="dxa"/>
          </w:tcPr>
          <w:p w14:paraId="2A0DE919" w14:textId="77777777" w:rsidR="002F5012" w:rsidRDefault="002F5012" w:rsidP="00CE448D">
            <w:pPr>
              <w:jc w:val="center"/>
              <w:rPr>
                <w:szCs w:val="22"/>
                <w:lang w:eastAsia="lt-LT"/>
              </w:rPr>
            </w:pPr>
            <w:r>
              <w:rPr>
                <w:sz w:val="22"/>
                <w:szCs w:val="22"/>
                <w:lang w:eastAsia="lt-LT"/>
              </w:rPr>
              <w:lastRenderedPageBreak/>
              <w:t>Nenustatytos.</w:t>
            </w:r>
          </w:p>
        </w:tc>
        <w:tc>
          <w:tcPr>
            <w:tcW w:w="3827" w:type="dxa"/>
          </w:tcPr>
          <w:p w14:paraId="2A0DE91A" w14:textId="77777777" w:rsidR="002F5012" w:rsidRDefault="002F5012" w:rsidP="00CE448D">
            <w:pPr>
              <w:jc w:val="center"/>
              <w:rPr>
                <w:szCs w:val="22"/>
                <w:lang w:eastAsia="lt-LT"/>
              </w:rPr>
            </w:pPr>
          </w:p>
        </w:tc>
        <w:tc>
          <w:tcPr>
            <w:tcW w:w="2703" w:type="dxa"/>
          </w:tcPr>
          <w:p w14:paraId="2A0DE91B" w14:textId="77777777" w:rsidR="002F5012" w:rsidRDefault="002F5012" w:rsidP="00CE448D">
            <w:pPr>
              <w:rPr>
                <w:szCs w:val="22"/>
                <w:lang w:eastAsia="lt-LT"/>
              </w:rPr>
            </w:pPr>
            <w:r>
              <w:rPr>
                <w:sz w:val="22"/>
                <w:szCs w:val="22"/>
                <w:lang w:eastAsia="lt-LT"/>
              </w:rPr>
              <w:t>□ tenkina</w:t>
            </w:r>
          </w:p>
          <w:p w14:paraId="2A0DE91C" w14:textId="77777777" w:rsidR="002F5012" w:rsidRDefault="002F5012" w:rsidP="00CE448D">
            <w:pPr>
              <w:rPr>
                <w:szCs w:val="22"/>
                <w:lang w:eastAsia="lt-LT"/>
              </w:rPr>
            </w:pPr>
            <w:r>
              <w:rPr>
                <w:sz w:val="22"/>
                <w:szCs w:val="22"/>
                <w:lang w:eastAsia="lt-LT"/>
              </w:rPr>
              <w:t>□ netenkina</w:t>
            </w:r>
          </w:p>
        </w:tc>
      </w:tr>
      <w:tr w:rsidR="002F5012" w14:paraId="2A0DE924" w14:textId="77777777" w:rsidTr="00CE448D">
        <w:trPr>
          <w:trHeight w:val="23"/>
        </w:trPr>
        <w:tc>
          <w:tcPr>
            <w:tcW w:w="709" w:type="dxa"/>
          </w:tcPr>
          <w:p w14:paraId="2A0DE91E" w14:textId="77777777" w:rsidR="002F5012" w:rsidRDefault="002F5012" w:rsidP="00CE448D">
            <w:pPr>
              <w:keepNext/>
              <w:jc w:val="center"/>
              <w:rPr>
                <w:szCs w:val="22"/>
                <w:lang w:eastAsia="lt-LT"/>
              </w:rPr>
            </w:pPr>
            <w:r>
              <w:rPr>
                <w:sz w:val="22"/>
                <w:szCs w:val="22"/>
                <w:lang w:eastAsia="lt-LT"/>
              </w:rPr>
              <w:t>17.</w:t>
            </w:r>
          </w:p>
        </w:tc>
        <w:tc>
          <w:tcPr>
            <w:tcW w:w="3402" w:type="dxa"/>
          </w:tcPr>
          <w:p w14:paraId="2A0DE91F" w14:textId="77777777" w:rsidR="002F5012" w:rsidRDefault="002F5012" w:rsidP="00CE448D">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A0DE920" w14:textId="77777777" w:rsidR="002F5012" w:rsidRDefault="002F5012" w:rsidP="00CE448D">
            <w:pPr>
              <w:keepNext/>
              <w:jc w:val="center"/>
              <w:rPr>
                <w:b/>
                <w:szCs w:val="22"/>
                <w:lang w:eastAsia="lt-LT"/>
              </w:rPr>
            </w:pPr>
            <w:r>
              <w:rPr>
                <w:sz w:val="22"/>
                <w:szCs w:val="22"/>
                <w:lang w:eastAsia="lt-LT"/>
              </w:rPr>
              <w:t xml:space="preserve">Spendimo projekto įgyvendinimą organizuoja </w:t>
            </w:r>
            <w:r w:rsidR="00907067">
              <w:rPr>
                <w:sz w:val="22"/>
                <w:szCs w:val="22"/>
                <w:lang w:eastAsia="lt-LT"/>
              </w:rPr>
              <w:t>Savivaldybės administracija</w:t>
            </w:r>
            <w:r>
              <w:rPr>
                <w:sz w:val="22"/>
                <w:szCs w:val="22"/>
                <w:lang w:eastAsia="lt-LT"/>
              </w:rPr>
              <w:t>.</w:t>
            </w:r>
          </w:p>
        </w:tc>
        <w:tc>
          <w:tcPr>
            <w:tcW w:w="3827" w:type="dxa"/>
          </w:tcPr>
          <w:p w14:paraId="2A0DE921" w14:textId="77777777" w:rsidR="002F5012" w:rsidRDefault="002F5012" w:rsidP="00CE448D">
            <w:pPr>
              <w:keepNext/>
              <w:jc w:val="center"/>
              <w:rPr>
                <w:b/>
                <w:szCs w:val="22"/>
                <w:lang w:eastAsia="lt-LT"/>
              </w:rPr>
            </w:pPr>
          </w:p>
        </w:tc>
        <w:tc>
          <w:tcPr>
            <w:tcW w:w="2703" w:type="dxa"/>
          </w:tcPr>
          <w:p w14:paraId="2A0DE922" w14:textId="77777777" w:rsidR="002F5012" w:rsidRDefault="002F5012" w:rsidP="00CE448D">
            <w:pPr>
              <w:keepNext/>
              <w:rPr>
                <w:szCs w:val="22"/>
                <w:lang w:eastAsia="lt-LT"/>
              </w:rPr>
            </w:pPr>
            <w:r>
              <w:rPr>
                <w:sz w:val="22"/>
                <w:szCs w:val="22"/>
                <w:lang w:eastAsia="lt-LT"/>
              </w:rPr>
              <w:t>□ tenkina</w:t>
            </w:r>
          </w:p>
          <w:p w14:paraId="2A0DE923" w14:textId="77777777" w:rsidR="002F5012" w:rsidRDefault="002F5012" w:rsidP="00CE448D">
            <w:pPr>
              <w:keepNext/>
              <w:rPr>
                <w:szCs w:val="22"/>
                <w:lang w:eastAsia="lt-LT"/>
              </w:rPr>
            </w:pPr>
            <w:r>
              <w:rPr>
                <w:sz w:val="22"/>
                <w:szCs w:val="22"/>
                <w:lang w:eastAsia="lt-LT"/>
              </w:rPr>
              <w:t>□ netenkina</w:t>
            </w:r>
          </w:p>
        </w:tc>
      </w:tr>
      <w:tr w:rsidR="002F5012" w14:paraId="2A0DE92B" w14:textId="77777777" w:rsidTr="00CE448D">
        <w:trPr>
          <w:trHeight w:val="23"/>
        </w:trPr>
        <w:tc>
          <w:tcPr>
            <w:tcW w:w="709" w:type="dxa"/>
          </w:tcPr>
          <w:p w14:paraId="2A0DE925" w14:textId="77777777" w:rsidR="002F5012" w:rsidRDefault="002F5012" w:rsidP="00CE448D">
            <w:pPr>
              <w:jc w:val="center"/>
              <w:rPr>
                <w:szCs w:val="22"/>
                <w:lang w:eastAsia="lt-LT"/>
              </w:rPr>
            </w:pPr>
            <w:r>
              <w:rPr>
                <w:sz w:val="22"/>
                <w:szCs w:val="22"/>
                <w:lang w:eastAsia="lt-LT"/>
              </w:rPr>
              <w:t>18.</w:t>
            </w:r>
          </w:p>
        </w:tc>
        <w:tc>
          <w:tcPr>
            <w:tcW w:w="3402" w:type="dxa"/>
          </w:tcPr>
          <w:p w14:paraId="2A0DE926" w14:textId="77777777" w:rsidR="002F5012" w:rsidRDefault="002F5012" w:rsidP="00CE448D">
            <w:pPr>
              <w:rPr>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A0DE927" w14:textId="77777777" w:rsidR="002F5012" w:rsidRDefault="002F5012" w:rsidP="00CE448D">
            <w:pPr>
              <w:jc w:val="center"/>
              <w:rPr>
                <w:szCs w:val="22"/>
                <w:lang w:eastAsia="lt-LT"/>
              </w:rPr>
            </w:pPr>
            <w:r>
              <w:rPr>
                <w:sz w:val="22"/>
                <w:szCs w:val="22"/>
                <w:lang w:eastAsia="lt-LT"/>
              </w:rPr>
              <w:t>Nesusijęs klausimas.</w:t>
            </w:r>
          </w:p>
        </w:tc>
        <w:tc>
          <w:tcPr>
            <w:tcW w:w="3827" w:type="dxa"/>
          </w:tcPr>
          <w:p w14:paraId="2A0DE928" w14:textId="77777777" w:rsidR="002F5012" w:rsidRDefault="002F5012" w:rsidP="00CE448D">
            <w:pPr>
              <w:jc w:val="center"/>
              <w:rPr>
                <w:szCs w:val="22"/>
                <w:lang w:eastAsia="lt-LT"/>
              </w:rPr>
            </w:pPr>
          </w:p>
        </w:tc>
        <w:tc>
          <w:tcPr>
            <w:tcW w:w="2703" w:type="dxa"/>
          </w:tcPr>
          <w:p w14:paraId="2A0DE929" w14:textId="77777777" w:rsidR="002F5012" w:rsidRDefault="002F5012" w:rsidP="00CE448D">
            <w:pPr>
              <w:rPr>
                <w:szCs w:val="22"/>
                <w:lang w:eastAsia="lt-LT"/>
              </w:rPr>
            </w:pPr>
            <w:r>
              <w:rPr>
                <w:sz w:val="22"/>
                <w:szCs w:val="22"/>
                <w:lang w:eastAsia="lt-LT"/>
              </w:rPr>
              <w:t>□ tenkina</w:t>
            </w:r>
          </w:p>
          <w:p w14:paraId="2A0DE92A" w14:textId="77777777" w:rsidR="002F5012" w:rsidRDefault="002F5012" w:rsidP="00CE448D">
            <w:pPr>
              <w:rPr>
                <w:szCs w:val="22"/>
                <w:lang w:eastAsia="lt-LT"/>
              </w:rPr>
            </w:pPr>
            <w:r>
              <w:rPr>
                <w:sz w:val="22"/>
                <w:szCs w:val="22"/>
                <w:lang w:eastAsia="lt-LT"/>
              </w:rPr>
              <w:t>□ netenkina</w:t>
            </w:r>
          </w:p>
        </w:tc>
      </w:tr>
      <w:tr w:rsidR="002F5012" w14:paraId="2A0DE932" w14:textId="77777777" w:rsidTr="00CE448D">
        <w:trPr>
          <w:trHeight w:val="23"/>
        </w:trPr>
        <w:tc>
          <w:tcPr>
            <w:tcW w:w="709" w:type="dxa"/>
          </w:tcPr>
          <w:p w14:paraId="2A0DE92C" w14:textId="77777777" w:rsidR="002F5012" w:rsidRDefault="002F5012" w:rsidP="00CE448D">
            <w:pPr>
              <w:jc w:val="center"/>
              <w:rPr>
                <w:szCs w:val="22"/>
                <w:lang w:eastAsia="lt-LT"/>
              </w:rPr>
            </w:pPr>
            <w:r>
              <w:rPr>
                <w:sz w:val="22"/>
                <w:szCs w:val="22"/>
                <w:lang w:eastAsia="lt-LT"/>
              </w:rPr>
              <w:t>19.</w:t>
            </w:r>
          </w:p>
        </w:tc>
        <w:tc>
          <w:tcPr>
            <w:tcW w:w="3402" w:type="dxa"/>
          </w:tcPr>
          <w:p w14:paraId="2A0DE92D" w14:textId="77777777" w:rsidR="002F5012" w:rsidRDefault="002F5012" w:rsidP="00CE448D">
            <w:pPr>
              <w:rPr>
                <w:szCs w:val="22"/>
                <w:lang w:eastAsia="lt-LT"/>
              </w:rPr>
            </w:pPr>
            <w:r>
              <w:rPr>
                <w:sz w:val="22"/>
                <w:szCs w:val="22"/>
                <w:lang w:eastAsia="lt-LT"/>
              </w:rPr>
              <w:t>Kiti svarbūs kriterijai</w:t>
            </w:r>
          </w:p>
        </w:tc>
        <w:tc>
          <w:tcPr>
            <w:tcW w:w="3969" w:type="dxa"/>
          </w:tcPr>
          <w:p w14:paraId="2A0DE92E" w14:textId="77777777" w:rsidR="002F5012" w:rsidRDefault="002F5012" w:rsidP="00CE448D">
            <w:pPr>
              <w:rPr>
                <w:szCs w:val="22"/>
                <w:lang w:eastAsia="lt-LT"/>
              </w:rPr>
            </w:pPr>
          </w:p>
        </w:tc>
        <w:tc>
          <w:tcPr>
            <w:tcW w:w="3827" w:type="dxa"/>
          </w:tcPr>
          <w:p w14:paraId="2A0DE92F" w14:textId="77777777" w:rsidR="002F5012" w:rsidRDefault="002F5012" w:rsidP="00CE448D">
            <w:pPr>
              <w:rPr>
                <w:szCs w:val="22"/>
                <w:lang w:eastAsia="lt-LT"/>
              </w:rPr>
            </w:pPr>
          </w:p>
        </w:tc>
        <w:tc>
          <w:tcPr>
            <w:tcW w:w="2703" w:type="dxa"/>
          </w:tcPr>
          <w:p w14:paraId="2A0DE930" w14:textId="77777777" w:rsidR="002F5012" w:rsidRDefault="002F5012" w:rsidP="00CE448D">
            <w:pPr>
              <w:rPr>
                <w:szCs w:val="22"/>
                <w:lang w:eastAsia="lt-LT"/>
              </w:rPr>
            </w:pPr>
            <w:r>
              <w:rPr>
                <w:sz w:val="22"/>
                <w:szCs w:val="22"/>
                <w:lang w:eastAsia="lt-LT"/>
              </w:rPr>
              <w:t>□ tenkina</w:t>
            </w:r>
          </w:p>
          <w:p w14:paraId="2A0DE931" w14:textId="77777777" w:rsidR="002F5012" w:rsidRDefault="002F5012" w:rsidP="00CE448D">
            <w:pPr>
              <w:rPr>
                <w:szCs w:val="22"/>
                <w:lang w:eastAsia="lt-LT"/>
              </w:rPr>
            </w:pPr>
            <w:r>
              <w:rPr>
                <w:sz w:val="22"/>
                <w:szCs w:val="22"/>
                <w:lang w:eastAsia="lt-LT"/>
              </w:rPr>
              <w:t>□ netenkina</w:t>
            </w:r>
          </w:p>
        </w:tc>
      </w:tr>
    </w:tbl>
    <w:p w14:paraId="2A0DE933" w14:textId="77777777" w:rsidR="002F5012" w:rsidRDefault="00CE448D">
      <w:pPr>
        <w:tabs>
          <w:tab w:val="left" w:pos="6237"/>
        </w:tabs>
        <w:rPr>
          <w:color w:val="000000"/>
          <w:lang w:eastAsia="lt-LT"/>
        </w:rPr>
      </w:pPr>
      <w:r>
        <w:rPr>
          <w:color w:val="000000"/>
          <w:lang w:eastAsia="lt-LT"/>
        </w:rPr>
        <w:br w:type="textWrapping" w:clear="all"/>
      </w:r>
    </w:p>
    <w:tbl>
      <w:tblPr>
        <w:tblW w:w="0" w:type="auto"/>
        <w:tblInd w:w="108" w:type="dxa"/>
        <w:tblLook w:val="00A0" w:firstRow="1" w:lastRow="0" w:firstColumn="1" w:lastColumn="0" w:noHBand="0" w:noVBand="0"/>
      </w:tblPr>
      <w:tblGrid>
        <w:gridCol w:w="2444"/>
        <w:gridCol w:w="4741"/>
        <w:gridCol w:w="2423"/>
        <w:gridCol w:w="4911"/>
      </w:tblGrid>
      <w:tr w:rsidR="002F5012" w14:paraId="2A0DE93C" w14:textId="77777777">
        <w:trPr>
          <w:trHeight w:val="23"/>
        </w:trPr>
        <w:tc>
          <w:tcPr>
            <w:tcW w:w="2457" w:type="dxa"/>
          </w:tcPr>
          <w:p w14:paraId="2A0DE934" w14:textId="77777777" w:rsidR="002F5012" w:rsidRDefault="002F5012">
            <w:pPr>
              <w:rPr>
                <w:szCs w:val="22"/>
                <w:lang w:eastAsia="lt-LT"/>
              </w:rPr>
            </w:pPr>
          </w:p>
          <w:p w14:paraId="2A0DE935" w14:textId="77777777" w:rsidR="002F5012" w:rsidRDefault="002F5012">
            <w:pPr>
              <w:rPr>
                <w:szCs w:val="22"/>
                <w:lang w:eastAsia="lt-LT"/>
              </w:rPr>
            </w:pPr>
            <w:r>
              <w:rPr>
                <w:sz w:val="22"/>
                <w:szCs w:val="22"/>
                <w:lang w:eastAsia="lt-LT"/>
              </w:rPr>
              <w:t>Teisės akto projekto tiesioginis rengėjas:</w:t>
            </w:r>
          </w:p>
        </w:tc>
        <w:tc>
          <w:tcPr>
            <w:tcW w:w="4773" w:type="dxa"/>
            <w:tcBorders>
              <w:bottom w:val="single" w:sz="4" w:space="0" w:color="auto"/>
            </w:tcBorders>
          </w:tcPr>
          <w:p w14:paraId="2A0DE936" w14:textId="77777777" w:rsidR="002F5012" w:rsidRDefault="002F5012">
            <w:pPr>
              <w:rPr>
                <w:szCs w:val="22"/>
                <w:lang w:eastAsia="lt-LT"/>
              </w:rPr>
            </w:pPr>
          </w:p>
          <w:p w14:paraId="2A0DE937" w14:textId="77777777" w:rsidR="002F5012" w:rsidRDefault="00CE448D" w:rsidP="00CE448D">
            <w:pPr>
              <w:rPr>
                <w:szCs w:val="22"/>
                <w:lang w:eastAsia="lt-LT"/>
              </w:rPr>
            </w:pPr>
            <w:r>
              <w:rPr>
                <w:szCs w:val="22"/>
                <w:lang w:eastAsia="lt-LT"/>
              </w:rPr>
              <w:t>Sporto</w:t>
            </w:r>
            <w:r w:rsidR="00BA75D9">
              <w:rPr>
                <w:szCs w:val="24"/>
                <w:lang w:eastAsia="lt-LT"/>
              </w:rPr>
              <w:t xml:space="preserve"> skyriaus</w:t>
            </w:r>
            <w:r w:rsidR="002F5012">
              <w:rPr>
                <w:szCs w:val="24"/>
                <w:lang w:eastAsia="lt-LT"/>
              </w:rPr>
              <w:t xml:space="preserve"> vyriausioji specialistė</w:t>
            </w:r>
            <w:r w:rsidR="002F5012">
              <w:rPr>
                <w:sz w:val="22"/>
                <w:szCs w:val="22"/>
                <w:lang w:eastAsia="lt-LT"/>
              </w:rPr>
              <w:t xml:space="preserve"> </w:t>
            </w:r>
            <w:r>
              <w:rPr>
                <w:sz w:val="22"/>
                <w:szCs w:val="22"/>
                <w:lang w:eastAsia="lt-LT"/>
              </w:rPr>
              <w:t>Lina Janauskienė</w:t>
            </w:r>
          </w:p>
        </w:tc>
        <w:tc>
          <w:tcPr>
            <w:tcW w:w="2434" w:type="dxa"/>
          </w:tcPr>
          <w:p w14:paraId="2A0DE938" w14:textId="77777777" w:rsidR="002F5012" w:rsidRDefault="002F5012">
            <w:pPr>
              <w:rPr>
                <w:szCs w:val="22"/>
                <w:lang w:eastAsia="lt-LT"/>
              </w:rPr>
            </w:pPr>
          </w:p>
          <w:p w14:paraId="2A0DE939" w14:textId="77777777" w:rsidR="002F5012" w:rsidRDefault="002F5012">
            <w:pPr>
              <w:rPr>
                <w:szCs w:val="22"/>
                <w:lang w:eastAsia="lt-LT"/>
              </w:rPr>
            </w:pPr>
            <w:r>
              <w:rPr>
                <w:sz w:val="22"/>
                <w:szCs w:val="22"/>
                <w:lang w:eastAsia="lt-LT"/>
              </w:rPr>
              <w:t xml:space="preserve">Teisės akto projekto vertintojas:            </w:t>
            </w:r>
          </w:p>
        </w:tc>
        <w:tc>
          <w:tcPr>
            <w:tcW w:w="4946" w:type="dxa"/>
            <w:tcBorders>
              <w:bottom w:val="single" w:sz="4" w:space="0" w:color="auto"/>
            </w:tcBorders>
          </w:tcPr>
          <w:p w14:paraId="2A0DE93A" w14:textId="77777777" w:rsidR="002F5012" w:rsidRPr="00BA75D9" w:rsidRDefault="002F5012">
            <w:pPr>
              <w:rPr>
                <w:szCs w:val="24"/>
                <w:lang w:eastAsia="lt-LT"/>
              </w:rPr>
            </w:pPr>
          </w:p>
          <w:p w14:paraId="2A0DE93B" w14:textId="77777777" w:rsidR="002F5012" w:rsidRPr="00BA75D9" w:rsidRDefault="00CE448D" w:rsidP="00CE448D">
            <w:pPr>
              <w:rPr>
                <w:szCs w:val="24"/>
                <w:lang w:eastAsia="lt-LT"/>
              </w:rPr>
            </w:pPr>
            <w:r>
              <w:rPr>
                <w:szCs w:val="24"/>
                <w:lang w:eastAsia="lt-LT"/>
              </w:rPr>
              <w:t>Sporto</w:t>
            </w:r>
            <w:r w:rsidR="002F5012" w:rsidRPr="00BA75D9">
              <w:rPr>
                <w:szCs w:val="24"/>
                <w:lang w:eastAsia="lt-LT"/>
              </w:rPr>
              <w:t xml:space="preserve"> skyriaus </w:t>
            </w:r>
            <w:r>
              <w:rPr>
                <w:szCs w:val="24"/>
                <w:lang w:eastAsia="lt-LT"/>
              </w:rPr>
              <w:t>vedėjas Gintaras Jasiūnas</w:t>
            </w:r>
          </w:p>
        </w:tc>
      </w:tr>
      <w:tr w:rsidR="002F5012" w14:paraId="2A0DE941" w14:textId="77777777">
        <w:trPr>
          <w:trHeight w:val="23"/>
        </w:trPr>
        <w:tc>
          <w:tcPr>
            <w:tcW w:w="2457" w:type="dxa"/>
          </w:tcPr>
          <w:p w14:paraId="2A0DE93D" w14:textId="77777777" w:rsidR="002F5012" w:rsidRDefault="002F5012">
            <w:pPr>
              <w:rPr>
                <w:szCs w:val="22"/>
                <w:lang w:eastAsia="lt-LT"/>
              </w:rPr>
            </w:pPr>
          </w:p>
        </w:tc>
        <w:tc>
          <w:tcPr>
            <w:tcW w:w="4773" w:type="dxa"/>
            <w:tcBorders>
              <w:top w:val="single" w:sz="4" w:space="0" w:color="auto"/>
            </w:tcBorders>
          </w:tcPr>
          <w:p w14:paraId="2A0DE93E" w14:textId="77777777" w:rsidR="002F5012" w:rsidRDefault="002F5012">
            <w:pPr>
              <w:ind w:left="-11" w:firstLine="11"/>
              <w:rPr>
                <w:szCs w:val="22"/>
                <w:lang w:eastAsia="lt-LT"/>
              </w:rPr>
            </w:pPr>
            <w:r>
              <w:rPr>
                <w:sz w:val="22"/>
                <w:szCs w:val="22"/>
                <w:lang w:eastAsia="lt-LT"/>
              </w:rPr>
              <w:t>(pareigos)                         (vardas ir pavardė)</w:t>
            </w:r>
          </w:p>
        </w:tc>
        <w:tc>
          <w:tcPr>
            <w:tcW w:w="2434" w:type="dxa"/>
          </w:tcPr>
          <w:p w14:paraId="2A0DE93F" w14:textId="77777777" w:rsidR="002F5012" w:rsidRDefault="002F5012">
            <w:pPr>
              <w:rPr>
                <w:szCs w:val="22"/>
                <w:lang w:eastAsia="lt-LT"/>
              </w:rPr>
            </w:pPr>
          </w:p>
        </w:tc>
        <w:tc>
          <w:tcPr>
            <w:tcW w:w="4946" w:type="dxa"/>
            <w:tcBorders>
              <w:top w:val="single" w:sz="4" w:space="0" w:color="auto"/>
            </w:tcBorders>
          </w:tcPr>
          <w:p w14:paraId="2A0DE940" w14:textId="77777777" w:rsidR="002F5012" w:rsidRDefault="002F5012">
            <w:pPr>
              <w:ind w:left="-11" w:firstLine="11"/>
              <w:rPr>
                <w:szCs w:val="22"/>
                <w:lang w:eastAsia="lt-LT"/>
              </w:rPr>
            </w:pPr>
            <w:r>
              <w:rPr>
                <w:sz w:val="22"/>
                <w:szCs w:val="22"/>
                <w:lang w:eastAsia="lt-LT"/>
              </w:rPr>
              <w:t>(pareigos)                                      (vardas ir pavardė)</w:t>
            </w:r>
          </w:p>
        </w:tc>
      </w:tr>
      <w:tr w:rsidR="002F5012" w14:paraId="2A0DE946" w14:textId="77777777">
        <w:trPr>
          <w:trHeight w:val="23"/>
        </w:trPr>
        <w:tc>
          <w:tcPr>
            <w:tcW w:w="2457" w:type="dxa"/>
          </w:tcPr>
          <w:p w14:paraId="2A0DE942" w14:textId="77777777" w:rsidR="002F5012" w:rsidRDefault="002F5012">
            <w:pPr>
              <w:rPr>
                <w:szCs w:val="22"/>
                <w:lang w:eastAsia="lt-LT"/>
              </w:rPr>
            </w:pPr>
          </w:p>
        </w:tc>
        <w:tc>
          <w:tcPr>
            <w:tcW w:w="4773" w:type="dxa"/>
            <w:tcBorders>
              <w:bottom w:val="single" w:sz="4" w:space="0" w:color="auto"/>
            </w:tcBorders>
          </w:tcPr>
          <w:p w14:paraId="2A0DE943" w14:textId="37A51957" w:rsidR="002F5012" w:rsidRDefault="00BA75D9" w:rsidP="00EA7E86">
            <w:pPr>
              <w:rPr>
                <w:szCs w:val="22"/>
                <w:lang w:eastAsia="lt-LT"/>
              </w:rPr>
            </w:pPr>
            <w:r>
              <w:rPr>
                <w:szCs w:val="22"/>
                <w:lang w:eastAsia="lt-LT"/>
              </w:rPr>
              <w:t xml:space="preserve">                                        20</w:t>
            </w:r>
            <w:r w:rsidR="00431CD1">
              <w:rPr>
                <w:szCs w:val="22"/>
                <w:lang w:eastAsia="lt-LT"/>
              </w:rPr>
              <w:t>21-06-02</w:t>
            </w:r>
          </w:p>
        </w:tc>
        <w:tc>
          <w:tcPr>
            <w:tcW w:w="2434" w:type="dxa"/>
          </w:tcPr>
          <w:p w14:paraId="2A0DE944" w14:textId="77777777" w:rsidR="002F5012" w:rsidRDefault="002F5012">
            <w:pPr>
              <w:rPr>
                <w:szCs w:val="22"/>
                <w:lang w:eastAsia="lt-LT"/>
              </w:rPr>
            </w:pPr>
          </w:p>
        </w:tc>
        <w:tc>
          <w:tcPr>
            <w:tcW w:w="4946" w:type="dxa"/>
            <w:tcBorders>
              <w:bottom w:val="single" w:sz="4" w:space="0" w:color="auto"/>
            </w:tcBorders>
          </w:tcPr>
          <w:p w14:paraId="2A0DE945" w14:textId="47C24D71" w:rsidR="002F5012" w:rsidRDefault="00BA75D9" w:rsidP="00EA7E86">
            <w:pPr>
              <w:ind w:left="-11" w:firstLine="11"/>
              <w:rPr>
                <w:szCs w:val="22"/>
                <w:lang w:eastAsia="lt-LT"/>
              </w:rPr>
            </w:pPr>
            <w:r>
              <w:rPr>
                <w:szCs w:val="22"/>
                <w:lang w:eastAsia="lt-LT"/>
              </w:rPr>
              <w:t xml:space="preserve">                                                  20</w:t>
            </w:r>
            <w:r w:rsidR="00431CD1">
              <w:rPr>
                <w:szCs w:val="22"/>
                <w:lang w:eastAsia="lt-LT"/>
              </w:rPr>
              <w:t>21</w:t>
            </w:r>
            <w:r>
              <w:rPr>
                <w:szCs w:val="22"/>
                <w:lang w:eastAsia="lt-LT"/>
              </w:rPr>
              <w:t>-</w:t>
            </w:r>
            <w:r w:rsidR="00F0081F">
              <w:rPr>
                <w:szCs w:val="22"/>
                <w:lang w:eastAsia="lt-LT"/>
              </w:rPr>
              <w:t>0</w:t>
            </w:r>
            <w:r w:rsidR="00CE448D">
              <w:rPr>
                <w:szCs w:val="22"/>
                <w:lang w:eastAsia="lt-LT"/>
              </w:rPr>
              <w:t>6-0</w:t>
            </w:r>
            <w:r w:rsidR="00431CD1">
              <w:rPr>
                <w:szCs w:val="22"/>
                <w:lang w:eastAsia="lt-LT"/>
              </w:rPr>
              <w:t>2</w:t>
            </w:r>
          </w:p>
        </w:tc>
      </w:tr>
      <w:tr w:rsidR="002F5012" w14:paraId="2A0DE94B" w14:textId="77777777">
        <w:trPr>
          <w:trHeight w:val="23"/>
        </w:trPr>
        <w:tc>
          <w:tcPr>
            <w:tcW w:w="2457" w:type="dxa"/>
          </w:tcPr>
          <w:p w14:paraId="2A0DE947" w14:textId="77777777" w:rsidR="002F5012" w:rsidRDefault="002F5012">
            <w:pPr>
              <w:rPr>
                <w:szCs w:val="22"/>
                <w:lang w:eastAsia="lt-LT"/>
              </w:rPr>
            </w:pPr>
          </w:p>
        </w:tc>
        <w:tc>
          <w:tcPr>
            <w:tcW w:w="4773" w:type="dxa"/>
          </w:tcPr>
          <w:p w14:paraId="2A0DE948" w14:textId="77777777" w:rsidR="002F5012" w:rsidRDefault="002F5012">
            <w:pPr>
              <w:ind w:left="-11" w:firstLine="11"/>
              <w:rPr>
                <w:szCs w:val="22"/>
                <w:lang w:eastAsia="lt-LT"/>
              </w:rPr>
            </w:pPr>
            <w:r>
              <w:rPr>
                <w:sz w:val="22"/>
                <w:szCs w:val="22"/>
                <w:lang w:eastAsia="lt-LT"/>
              </w:rPr>
              <w:t>(parašas)                                      (data)</w:t>
            </w:r>
          </w:p>
        </w:tc>
        <w:tc>
          <w:tcPr>
            <w:tcW w:w="2434" w:type="dxa"/>
          </w:tcPr>
          <w:p w14:paraId="2A0DE949" w14:textId="77777777" w:rsidR="002F5012" w:rsidRDefault="002F5012">
            <w:pPr>
              <w:rPr>
                <w:szCs w:val="22"/>
                <w:lang w:eastAsia="lt-LT"/>
              </w:rPr>
            </w:pPr>
          </w:p>
        </w:tc>
        <w:tc>
          <w:tcPr>
            <w:tcW w:w="4946" w:type="dxa"/>
            <w:tcBorders>
              <w:top w:val="single" w:sz="4" w:space="0" w:color="auto"/>
            </w:tcBorders>
          </w:tcPr>
          <w:p w14:paraId="2A0DE94A" w14:textId="77777777" w:rsidR="002F5012" w:rsidRDefault="002F5012">
            <w:pPr>
              <w:ind w:left="-11" w:firstLine="64"/>
              <w:rPr>
                <w:szCs w:val="22"/>
                <w:lang w:eastAsia="lt-LT"/>
              </w:rPr>
            </w:pPr>
            <w:r>
              <w:rPr>
                <w:sz w:val="22"/>
                <w:szCs w:val="22"/>
                <w:lang w:eastAsia="lt-LT"/>
              </w:rPr>
              <w:t>(parašas)                                                     (data)</w:t>
            </w:r>
          </w:p>
        </w:tc>
      </w:tr>
    </w:tbl>
    <w:p w14:paraId="2A0DE94C" w14:textId="77777777" w:rsidR="002F5012" w:rsidRDefault="002F5012">
      <w:pPr>
        <w:tabs>
          <w:tab w:val="left" w:pos="6237"/>
        </w:tabs>
        <w:rPr>
          <w:color w:val="000000"/>
          <w:lang w:eastAsia="lt-LT"/>
        </w:rPr>
      </w:pPr>
    </w:p>
    <w:p w14:paraId="2A0DE94D" w14:textId="77777777" w:rsidR="002F5012" w:rsidRDefault="002F5012">
      <w:pPr>
        <w:tabs>
          <w:tab w:val="left" w:pos="6237"/>
        </w:tabs>
        <w:rPr>
          <w:color w:val="000000"/>
          <w:lang w:eastAsia="lt-LT"/>
        </w:rPr>
      </w:pPr>
    </w:p>
    <w:p w14:paraId="2A0DE94E" w14:textId="77777777" w:rsidR="002F5012" w:rsidRDefault="002F5012">
      <w:pPr>
        <w:tabs>
          <w:tab w:val="left" w:pos="6237"/>
        </w:tabs>
        <w:rPr>
          <w:color w:val="000000"/>
          <w:lang w:eastAsia="lt-LT"/>
        </w:rPr>
      </w:pPr>
    </w:p>
    <w:p w14:paraId="2A0DE94F" w14:textId="77777777" w:rsidR="002F5012" w:rsidRDefault="002F5012">
      <w:pPr>
        <w:tabs>
          <w:tab w:val="left" w:pos="6237"/>
          <w:tab w:val="right" w:pos="8306"/>
        </w:tabs>
        <w:rPr>
          <w:lang w:eastAsia="lt-LT"/>
        </w:rPr>
      </w:pPr>
    </w:p>
    <w:sectPr w:rsidR="002F5012" w:rsidSect="00A16CFD">
      <w:headerReference w:type="even" r:id="rId6"/>
      <w:headerReference w:type="default" r:id="rId7"/>
      <w:pgSz w:w="16838" w:h="11906" w:orient="landscape" w:code="9"/>
      <w:pgMar w:top="1134"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151F6" w14:textId="77777777" w:rsidR="00966D40" w:rsidRDefault="00966D40">
      <w:pPr>
        <w:rPr>
          <w:lang w:eastAsia="lt-LT"/>
        </w:rPr>
      </w:pPr>
      <w:r>
        <w:rPr>
          <w:lang w:eastAsia="lt-LT"/>
        </w:rPr>
        <w:separator/>
      </w:r>
    </w:p>
  </w:endnote>
  <w:endnote w:type="continuationSeparator" w:id="0">
    <w:p w14:paraId="6AF75888" w14:textId="77777777" w:rsidR="00966D40" w:rsidRDefault="00966D4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99A7D" w14:textId="77777777" w:rsidR="00966D40" w:rsidRDefault="00966D40">
      <w:pPr>
        <w:rPr>
          <w:lang w:eastAsia="lt-LT"/>
        </w:rPr>
      </w:pPr>
      <w:r>
        <w:rPr>
          <w:lang w:eastAsia="lt-LT"/>
        </w:rPr>
        <w:separator/>
      </w:r>
    </w:p>
  </w:footnote>
  <w:footnote w:type="continuationSeparator" w:id="0">
    <w:p w14:paraId="35EEF186" w14:textId="77777777" w:rsidR="00966D40" w:rsidRDefault="00966D40">
      <w:pPr>
        <w:rPr>
          <w:lang w:eastAsia="lt-LT"/>
        </w:rPr>
      </w:pPr>
      <w:r>
        <w:rPr>
          <w:lang w:eastAsia="lt-LT"/>
        </w:rPr>
        <w:continuationSeparator/>
      </w:r>
    </w:p>
  </w:footnote>
  <w:footnote w:id="1">
    <w:p w14:paraId="2A0DE958" w14:textId="77777777" w:rsidR="002F5012" w:rsidRDefault="002F501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A0DE959" w14:textId="77777777" w:rsidR="002F5012" w:rsidRDefault="002F5012">
      <w:pPr>
        <w:jc w:val="both"/>
      </w:pPr>
      <w:r>
        <w:rPr>
          <w:sz w:val="20"/>
          <w:vertAlign w:val="superscript"/>
        </w:rPr>
        <w:footnoteRef/>
      </w:r>
      <w:r>
        <w:rPr>
          <w:sz w:val="20"/>
        </w:rPr>
        <w:t xml:space="preserve"> Tas pat.</w:t>
      </w:r>
    </w:p>
  </w:footnote>
  <w:footnote w:id="3">
    <w:p w14:paraId="2A0DE95A" w14:textId="77777777" w:rsidR="002F5012" w:rsidRDefault="002F5012">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DE954" w14:textId="77777777" w:rsidR="002F5012" w:rsidRDefault="002F5012">
    <w:pPr>
      <w:framePr w:wrap="auto" w:vAnchor="text" w:hAnchor="margin" w:xAlign="center" w:y="1"/>
      <w:tabs>
        <w:tab w:val="center" w:pos="4153"/>
        <w:tab w:val="right" w:pos="8306"/>
      </w:tabs>
      <w:rPr>
        <w:lang w:eastAsia="lt-LT"/>
      </w:rPr>
    </w:pPr>
  </w:p>
  <w:p w14:paraId="2A0DE955" w14:textId="77777777" w:rsidR="002F5012" w:rsidRDefault="002F501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DE956" w14:textId="77777777" w:rsidR="002F5012" w:rsidRDefault="00D86C3A">
    <w:pPr>
      <w:pStyle w:val="Antrats"/>
      <w:jc w:val="center"/>
    </w:pPr>
    <w:r>
      <w:fldChar w:fldCharType="begin"/>
    </w:r>
    <w:r>
      <w:instrText xml:space="preserve"> PAGE   \* MERGEFORMAT </w:instrText>
    </w:r>
    <w:r>
      <w:fldChar w:fldCharType="separate"/>
    </w:r>
    <w:r w:rsidR="00431CD1">
      <w:rPr>
        <w:noProof/>
      </w:rPr>
      <w:t>2</w:t>
    </w:r>
    <w:r>
      <w:rPr>
        <w:noProof/>
      </w:rPr>
      <w:fldChar w:fldCharType="end"/>
    </w:r>
  </w:p>
  <w:p w14:paraId="2A0DE957" w14:textId="77777777" w:rsidR="002F5012" w:rsidRDefault="002F501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E1693"/>
    <w:rsid w:val="00104E41"/>
    <w:rsid w:val="00117EDC"/>
    <w:rsid w:val="00132E39"/>
    <w:rsid w:val="00134E79"/>
    <w:rsid w:val="00152845"/>
    <w:rsid w:val="00171F6F"/>
    <w:rsid w:val="00191F23"/>
    <w:rsid w:val="001B6C42"/>
    <w:rsid w:val="001E5803"/>
    <w:rsid w:val="00214518"/>
    <w:rsid w:val="0022143E"/>
    <w:rsid w:val="002B08A0"/>
    <w:rsid w:val="002B1B1C"/>
    <w:rsid w:val="002F5012"/>
    <w:rsid w:val="00312119"/>
    <w:rsid w:val="00317FC7"/>
    <w:rsid w:val="00327314"/>
    <w:rsid w:val="0034586E"/>
    <w:rsid w:val="00352274"/>
    <w:rsid w:val="003769E4"/>
    <w:rsid w:val="003876B9"/>
    <w:rsid w:val="00431CD1"/>
    <w:rsid w:val="00475DB2"/>
    <w:rsid w:val="00477CC6"/>
    <w:rsid w:val="004A229F"/>
    <w:rsid w:val="004C1314"/>
    <w:rsid w:val="004C66E7"/>
    <w:rsid w:val="004E5D9C"/>
    <w:rsid w:val="00554C43"/>
    <w:rsid w:val="00587D7B"/>
    <w:rsid w:val="005B22A4"/>
    <w:rsid w:val="005B5B3A"/>
    <w:rsid w:val="006105F7"/>
    <w:rsid w:val="00624F12"/>
    <w:rsid w:val="006325A5"/>
    <w:rsid w:val="00685537"/>
    <w:rsid w:val="00747D02"/>
    <w:rsid w:val="00761049"/>
    <w:rsid w:val="007B136A"/>
    <w:rsid w:val="007F213E"/>
    <w:rsid w:val="0085747D"/>
    <w:rsid w:val="00871B5B"/>
    <w:rsid w:val="00876E35"/>
    <w:rsid w:val="008A3DDA"/>
    <w:rsid w:val="00907067"/>
    <w:rsid w:val="00966D40"/>
    <w:rsid w:val="009948D5"/>
    <w:rsid w:val="009A5C3B"/>
    <w:rsid w:val="00A06A0F"/>
    <w:rsid w:val="00A12C64"/>
    <w:rsid w:val="00A16CFD"/>
    <w:rsid w:val="00A33ACB"/>
    <w:rsid w:val="00A643F4"/>
    <w:rsid w:val="00AE3D40"/>
    <w:rsid w:val="00AF4DF2"/>
    <w:rsid w:val="00B02BF5"/>
    <w:rsid w:val="00B05B94"/>
    <w:rsid w:val="00B261BA"/>
    <w:rsid w:val="00B81A7D"/>
    <w:rsid w:val="00B977AD"/>
    <w:rsid w:val="00BA5EE8"/>
    <w:rsid w:val="00BA75D9"/>
    <w:rsid w:val="00BC120B"/>
    <w:rsid w:val="00BC7460"/>
    <w:rsid w:val="00BD77B0"/>
    <w:rsid w:val="00C30F3D"/>
    <w:rsid w:val="00C61A34"/>
    <w:rsid w:val="00C97D26"/>
    <w:rsid w:val="00CC1455"/>
    <w:rsid w:val="00CE448D"/>
    <w:rsid w:val="00D4195C"/>
    <w:rsid w:val="00D610F2"/>
    <w:rsid w:val="00D86C3A"/>
    <w:rsid w:val="00DD6717"/>
    <w:rsid w:val="00DE755D"/>
    <w:rsid w:val="00E41B1B"/>
    <w:rsid w:val="00E4568D"/>
    <w:rsid w:val="00E57386"/>
    <w:rsid w:val="00E70563"/>
    <w:rsid w:val="00EA7E86"/>
    <w:rsid w:val="00EB636E"/>
    <w:rsid w:val="00EE418E"/>
    <w:rsid w:val="00F0081F"/>
    <w:rsid w:val="00F130B9"/>
    <w:rsid w:val="00F71DE8"/>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0DE894"/>
  <w15:docId w15:val="{48DD7F1B-DD47-4A2F-B3E9-5FC6150F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12682">
      <w:marLeft w:val="0"/>
      <w:marRight w:val="0"/>
      <w:marTop w:val="0"/>
      <w:marBottom w:val="0"/>
      <w:divBdr>
        <w:top w:val="none" w:sz="0" w:space="0" w:color="auto"/>
        <w:left w:val="none" w:sz="0" w:space="0" w:color="auto"/>
        <w:bottom w:val="none" w:sz="0" w:space="0" w:color="auto"/>
        <w:right w:val="none" w:sz="0" w:space="0" w:color="auto"/>
      </w:divBdr>
    </w:div>
    <w:div w:id="872812683">
      <w:marLeft w:val="0"/>
      <w:marRight w:val="0"/>
      <w:marTop w:val="0"/>
      <w:marBottom w:val="0"/>
      <w:divBdr>
        <w:top w:val="none" w:sz="0" w:space="0" w:color="auto"/>
        <w:left w:val="none" w:sz="0" w:space="0" w:color="auto"/>
        <w:bottom w:val="none" w:sz="0" w:space="0" w:color="auto"/>
        <w:right w:val="none" w:sz="0" w:space="0" w:color="auto"/>
      </w:divBdr>
    </w:div>
    <w:div w:id="872812684">
      <w:marLeft w:val="0"/>
      <w:marRight w:val="0"/>
      <w:marTop w:val="0"/>
      <w:marBottom w:val="0"/>
      <w:divBdr>
        <w:top w:val="none" w:sz="0" w:space="0" w:color="auto"/>
        <w:left w:val="none" w:sz="0" w:space="0" w:color="auto"/>
        <w:bottom w:val="none" w:sz="0" w:space="0" w:color="auto"/>
        <w:right w:val="none" w:sz="0" w:space="0" w:color="auto"/>
      </w:divBdr>
    </w:div>
    <w:div w:id="872812685">
      <w:marLeft w:val="0"/>
      <w:marRight w:val="0"/>
      <w:marTop w:val="0"/>
      <w:marBottom w:val="0"/>
      <w:divBdr>
        <w:top w:val="none" w:sz="0" w:space="0" w:color="auto"/>
        <w:left w:val="none" w:sz="0" w:space="0" w:color="auto"/>
        <w:bottom w:val="none" w:sz="0" w:space="0" w:color="auto"/>
        <w:right w:val="none" w:sz="0" w:space="0" w:color="auto"/>
      </w:divBdr>
    </w:div>
    <w:div w:id="872812686">
      <w:marLeft w:val="0"/>
      <w:marRight w:val="0"/>
      <w:marTop w:val="0"/>
      <w:marBottom w:val="0"/>
      <w:divBdr>
        <w:top w:val="none" w:sz="0" w:space="0" w:color="auto"/>
        <w:left w:val="none" w:sz="0" w:space="0" w:color="auto"/>
        <w:bottom w:val="none" w:sz="0" w:space="0" w:color="auto"/>
        <w:right w:val="none" w:sz="0" w:space="0" w:color="auto"/>
      </w:divBdr>
    </w:div>
    <w:div w:id="872812687">
      <w:marLeft w:val="0"/>
      <w:marRight w:val="0"/>
      <w:marTop w:val="0"/>
      <w:marBottom w:val="0"/>
      <w:divBdr>
        <w:top w:val="none" w:sz="0" w:space="0" w:color="auto"/>
        <w:left w:val="none" w:sz="0" w:space="0" w:color="auto"/>
        <w:bottom w:val="none" w:sz="0" w:space="0" w:color="auto"/>
        <w:right w:val="none" w:sz="0" w:space="0" w:color="auto"/>
      </w:divBdr>
    </w:div>
    <w:div w:id="872812688">
      <w:marLeft w:val="0"/>
      <w:marRight w:val="0"/>
      <w:marTop w:val="0"/>
      <w:marBottom w:val="0"/>
      <w:divBdr>
        <w:top w:val="none" w:sz="0" w:space="0" w:color="auto"/>
        <w:left w:val="none" w:sz="0" w:space="0" w:color="auto"/>
        <w:bottom w:val="none" w:sz="0" w:space="0" w:color="auto"/>
        <w:right w:val="none" w:sz="0" w:space="0" w:color="auto"/>
      </w:divBdr>
    </w:div>
    <w:div w:id="872812689">
      <w:marLeft w:val="0"/>
      <w:marRight w:val="0"/>
      <w:marTop w:val="0"/>
      <w:marBottom w:val="0"/>
      <w:divBdr>
        <w:top w:val="none" w:sz="0" w:space="0" w:color="auto"/>
        <w:left w:val="none" w:sz="0" w:space="0" w:color="auto"/>
        <w:bottom w:val="none" w:sz="0" w:space="0" w:color="auto"/>
        <w:right w:val="none" w:sz="0" w:space="0" w:color="auto"/>
      </w:divBdr>
    </w:div>
    <w:div w:id="872812690">
      <w:marLeft w:val="0"/>
      <w:marRight w:val="0"/>
      <w:marTop w:val="0"/>
      <w:marBottom w:val="0"/>
      <w:divBdr>
        <w:top w:val="none" w:sz="0" w:space="0" w:color="auto"/>
        <w:left w:val="none" w:sz="0" w:space="0" w:color="auto"/>
        <w:bottom w:val="none" w:sz="0" w:space="0" w:color="auto"/>
        <w:right w:val="none" w:sz="0" w:space="0" w:color="auto"/>
      </w:divBdr>
    </w:div>
    <w:div w:id="872812691">
      <w:marLeft w:val="0"/>
      <w:marRight w:val="0"/>
      <w:marTop w:val="0"/>
      <w:marBottom w:val="0"/>
      <w:divBdr>
        <w:top w:val="none" w:sz="0" w:space="0" w:color="auto"/>
        <w:left w:val="none" w:sz="0" w:space="0" w:color="auto"/>
        <w:bottom w:val="none" w:sz="0" w:space="0" w:color="auto"/>
        <w:right w:val="none" w:sz="0" w:space="0" w:color="auto"/>
      </w:divBdr>
    </w:div>
    <w:div w:id="872812692">
      <w:marLeft w:val="0"/>
      <w:marRight w:val="0"/>
      <w:marTop w:val="0"/>
      <w:marBottom w:val="0"/>
      <w:divBdr>
        <w:top w:val="none" w:sz="0" w:space="0" w:color="auto"/>
        <w:left w:val="none" w:sz="0" w:space="0" w:color="auto"/>
        <w:bottom w:val="none" w:sz="0" w:space="0" w:color="auto"/>
        <w:right w:val="none" w:sz="0" w:space="0" w:color="auto"/>
      </w:divBdr>
    </w:div>
    <w:div w:id="872812693">
      <w:marLeft w:val="0"/>
      <w:marRight w:val="0"/>
      <w:marTop w:val="0"/>
      <w:marBottom w:val="0"/>
      <w:divBdr>
        <w:top w:val="none" w:sz="0" w:space="0" w:color="auto"/>
        <w:left w:val="none" w:sz="0" w:space="0" w:color="auto"/>
        <w:bottom w:val="none" w:sz="0" w:space="0" w:color="auto"/>
        <w:right w:val="none" w:sz="0" w:space="0" w:color="auto"/>
      </w:divBdr>
    </w:div>
    <w:div w:id="872812694">
      <w:marLeft w:val="0"/>
      <w:marRight w:val="0"/>
      <w:marTop w:val="0"/>
      <w:marBottom w:val="0"/>
      <w:divBdr>
        <w:top w:val="none" w:sz="0" w:space="0" w:color="auto"/>
        <w:left w:val="none" w:sz="0" w:space="0" w:color="auto"/>
        <w:bottom w:val="none" w:sz="0" w:space="0" w:color="auto"/>
        <w:right w:val="none" w:sz="0" w:space="0" w:color="auto"/>
      </w:divBdr>
    </w:div>
    <w:div w:id="872812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698</Words>
  <Characters>5263</Characters>
  <Application>Microsoft Office Word</Application>
  <DocSecurity>4</DocSecurity>
  <Lines>43</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Teisės aktų projektų antikorupcinio vertinimo taisyklių</vt:lpstr>
      <vt:lpstr>Teisės aktų projektų antikorupcinio vertinimo taisyklių</vt:lpstr>
    </vt:vector>
  </TitlesOfParts>
  <Company>LRVK</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2021-06-01T06:56:00Z</cp:lastPrinted>
  <dcterms:created xsi:type="dcterms:W3CDTF">2021-07-30T12:30:00Z</dcterms:created>
  <dcterms:modified xsi:type="dcterms:W3CDTF">2021-07-30T12:30:00Z</dcterms:modified>
</cp:coreProperties>
</file>